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DE" w:rsidRDefault="00CD57DE">
      <w:pPr>
        <w:pStyle w:val="1"/>
        <w:spacing w:line="226" w:lineRule="auto"/>
        <w:ind w:firstLine="0"/>
        <w:jc w:val="both"/>
      </w:pPr>
      <w:bookmarkStart w:id="0" w:name="_GoBack"/>
      <w:bookmarkEnd w:id="0"/>
    </w:p>
    <w:p w:rsidR="00CD57DE" w:rsidRDefault="00CD57DE">
      <w:pPr>
        <w:pStyle w:val="1"/>
        <w:spacing w:line="226" w:lineRule="auto"/>
        <w:ind w:firstLine="0"/>
        <w:jc w:val="both"/>
      </w:pPr>
    </w:p>
    <w:p w:rsidR="00CD57DE" w:rsidRDefault="00CD57DE">
      <w:pPr>
        <w:pStyle w:val="1"/>
        <w:spacing w:line="226" w:lineRule="auto"/>
        <w:ind w:firstLine="0"/>
        <w:jc w:val="both"/>
      </w:pPr>
    </w:p>
    <w:p w:rsidR="007F5BC1" w:rsidRDefault="00A00F54">
      <w:pPr>
        <w:pStyle w:val="1"/>
        <w:spacing w:line="226" w:lineRule="auto"/>
        <w:ind w:firstLine="0"/>
        <w:jc w:val="both"/>
      </w:pPr>
      <w:r>
        <w:t>ПОЛИТИКА</w:t>
      </w:r>
    </w:p>
    <w:p w:rsidR="007F5BC1" w:rsidRDefault="00A00F54" w:rsidP="00CC5B12">
      <w:pPr>
        <w:pStyle w:val="1"/>
        <w:tabs>
          <w:tab w:val="left" w:pos="3158"/>
        </w:tabs>
        <w:spacing w:line="226" w:lineRule="auto"/>
        <w:ind w:firstLine="0"/>
        <w:jc w:val="both"/>
      </w:pPr>
      <w:r>
        <w:t>в отношении обработки персональных данных в государственном учреждении «</w:t>
      </w:r>
      <w:r w:rsidR="00CC5B12">
        <w:t>Любанский районный центр гигиены и эпидемиологии</w:t>
      </w:r>
      <w:r>
        <w:t>»</w:t>
      </w:r>
    </w:p>
    <w:p w:rsidR="00CC5B12" w:rsidRDefault="00CC5B12">
      <w:pPr>
        <w:pStyle w:val="1"/>
        <w:spacing w:line="259" w:lineRule="auto"/>
        <w:ind w:firstLine="0"/>
        <w:jc w:val="center"/>
      </w:pPr>
    </w:p>
    <w:p w:rsidR="00CC5B12" w:rsidRDefault="00CC5B12">
      <w:pPr>
        <w:pStyle w:val="1"/>
        <w:spacing w:line="259" w:lineRule="auto"/>
        <w:ind w:firstLine="0"/>
        <w:jc w:val="center"/>
      </w:pPr>
    </w:p>
    <w:p w:rsidR="00CC5B12" w:rsidRDefault="00CC5B12">
      <w:pPr>
        <w:pStyle w:val="1"/>
        <w:spacing w:line="259" w:lineRule="auto"/>
        <w:ind w:firstLine="0"/>
        <w:jc w:val="center"/>
      </w:pPr>
    </w:p>
    <w:p w:rsidR="007F5BC1" w:rsidRDefault="00A00F54">
      <w:pPr>
        <w:pStyle w:val="1"/>
        <w:spacing w:line="259" w:lineRule="auto"/>
        <w:ind w:firstLine="0"/>
        <w:jc w:val="center"/>
      </w:pPr>
      <w:r>
        <w:t>ГЛАВА 1</w:t>
      </w:r>
    </w:p>
    <w:p w:rsidR="007F5BC1" w:rsidRDefault="00A00F54">
      <w:pPr>
        <w:pStyle w:val="1"/>
        <w:spacing w:after="320" w:line="259" w:lineRule="auto"/>
        <w:ind w:firstLine="0"/>
        <w:jc w:val="center"/>
      </w:pPr>
      <w:r>
        <w:t>ОБЩИЕ ПОЛОЖЕНИЯ</w:t>
      </w:r>
    </w:p>
    <w:p w:rsidR="007F5BC1" w:rsidRDefault="00A00F54">
      <w:pPr>
        <w:pStyle w:val="1"/>
        <w:numPr>
          <w:ilvl w:val="1"/>
          <w:numId w:val="1"/>
        </w:numPr>
        <w:tabs>
          <w:tab w:val="left" w:pos="1251"/>
        </w:tabs>
        <w:spacing w:line="259" w:lineRule="auto"/>
        <w:ind w:firstLine="720"/>
        <w:jc w:val="both"/>
      </w:pPr>
      <w:r>
        <w:t>Издание Политики в отношении обработки персональных данных (далее - Политика) является одной из обязательных принимаемых мер по защите персональных данных, реализуемых государственным учреждением «</w:t>
      </w:r>
      <w:r w:rsidR="00CC5B12">
        <w:t>Любанский районный центр гигиены и эпидемиологии</w:t>
      </w:r>
      <w:r>
        <w:t>» (в соответствии со статьей 17 Закона Республики Беларусь от 7 мая 2021 г. № 99-3 «О защите персональных данных» (далее - Закон).</w:t>
      </w:r>
    </w:p>
    <w:p w:rsidR="007F5BC1" w:rsidRDefault="00A00F54">
      <w:pPr>
        <w:pStyle w:val="1"/>
        <w:numPr>
          <w:ilvl w:val="1"/>
          <w:numId w:val="1"/>
        </w:numPr>
        <w:tabs>
          <w:tab w:val="left" w:pos="1260"/>
        </w:tabs>
        <w:spacing w:line="259" w:lineRule="auto"/>
        <w:ind w:firstLine="720"/>
        <w:jc w:val="both"/>
      </w:pPr>
      <w:r>
        <w:t>Политика разработана в соответствии с Законом в целях обеспечения защиты прав и свобод человека и гражданина при обработке его персональных данных и разъясняет субъектам персональных данных персональных данных, как, для каких целей и на каком правовом основании их персональные данные собираются, используются или иным образом обрабатываются, а также отражает имеющиеся в связи с этим у субъектов персональных данных права и механизм их реализации.</w:t>
      </w:r>
    </w:p>
    <w:p w:rsidR="007F5BC1" w:rsidRDefault="00A00F54">
      <w:pPr>
        <w:pStyle w:val="1"/>
        <w:numPr>
          <w:ilvl w:val="1"/>
          <w:numId w:val="1"/>
        </w:numPr>
        <w:tabs>
          <w:tab w:val="left" w:pos="1997"/>
        </w:tabs>
        <w:spacing w:line="259" w:lineRule="auto"/>
        <w:ind w:firstLine="720"/>
        <w:jc w:val="both"/>
      </w:pPr>
      <w:r>
        <w:t>Политика не применяется к обработке персональных данных:</w:t>
      </w:r>
    </w:p>
    <w:p w:rsidR="007F5BC1" w:rsidRDefault="00A00F54">
      <w:pPr>
        <w:pStyle w:val="1"/>
        <w:spacing w:line="259" w:lineRule="auto"/>
        <w:ind w:firstLine="720"/>
        <w:jc w:val="both"/>
      </w:pPr>
      <w:r>
        <w:t>в процессе трудовой деятельности и при осуществлении административных процедур (в отношении работников, бывших работников, членов их семей (родственников);</w:t>
      </w:r>
    </w:p>
    <w:p w:rsidR="007F5BC1" w:rsidRDefault="00A00F54">
      <w:pPr>
        <w:pStyle w:val="1"/>
        <w:spacing w:line="259" w:lineRule="auto"/>
        <w:ind w:firstLine="720"/>
        <w:jc w:val="both"/>
      </w:pPr>
      <w:r>
        <w:t>при осуществлении видеонаблюдения;</w:t>
      </w:r>
    </w:p>
    <w:p w:rsidR="007F5BC1" w:rsidRDefault="00A00F54">
      <w:pPr>
        <w:pStyle w:val="1"/>
        <w:spacing w:line="259" w:lineRule="auto"/>
        <w:ind w:firstLine="720"/>
        <w:jc w:val="both"/>
      </w:pPr>
      <w:r>
        <w:t xml:space="preserve">при обработке </w:t>
      </w:r>
      <w:r>
        <w:rPr>
          <w:lang w:val="en-US" w:eastAsia="en-US" w:bidi="en-US"/>
        </w:rPr>
        <w:t>cookie</w:t>
      </w:r>
      <w:r>
        <w:t>-файлов на сайте Учреждения;</w:t>
      </w:r>
    </w:p>
    <w:p w:rsidR="007F5BC1" w:rsidRDefault="00A00F54">
      <w:pPr>
        <w:pStyle w:val="1"/>
        <w:spacing w:line="259" w:lineRule="auto"/>
        <w:ind w:firstLine="720"/>
        <w:jc w:val="both"/>
      </w:pPr>
      <w:r>
        <w:t>в случаях обработки персональных данных физическими лицами в процессе исключительно личного, семейного, домашнего и иного подобного их использования, не связанного с профессиональной или предпринимательской деятельностью.</w:t>
      </w:r>
    </w:p>
    <w:p w:rsidR="007F5BC1" w:rsidRDefault="00A00F54">
      <w:pPr>
        <w:pStyle w:val="1"/>
        <w:numPr>
          <w:ilvl w:val="1"/>
          <w:numId w:val="2"/>
        </w:numPr>
        <w:tabs>
          <w:tab w:val="left" w:pos="1246"/>
        </w:tabs>
        <w:spacing w:after="200" w:line="259" w:lineRule="auto"/>
        <w:ind w:firstLine="720"/>
        <w:jc w:val="both"/>
      </w:pPr>
      <w:r>
        <w:t>Контактные данные Оператора:</w:t>
      </w:r>
    </w:p>
    <w:p w:rsidR="007F5BC1" w:rsidRDefault="00A00F54">
      <w:pPr>
        <w:pStyle w:val="1"/>
        <w:ind w:firstLine="720"/>
        <w:jc w:val="both"/>
      </w:pPr>
      <w:r>
        <w:t xml:space="preserve">Юридический адрес (в том числе и для направления почтовой корреспонденции): </w:t>
      </w:r>
      <w:r w:rsidR="00CC5B12">
        <w:t>223812</w:t>
      </w:r>
      <w:r>
        <w:t xml:space="preserve">, </w:t>
      </w:r>
      <w:proofErr w:type="spellStart"/>
      <w:r>
        <w:t>г.</w:t>
      </w:r>
      <w:r w:rsidR="00CC5B12">
        <w:t>Любань</w:t>
      </w:r>
      <w:proofErr w:type="spellEnd"/>
      <w:r>
        <w:t>, ул.</w:t>
      </w:r>
      <w:r w:rsidR="00CC5B12">
        <w:t>Калинина,59</w:t>
      </w:r>
    </w:p>
    <w:p w:rsidR="007F5BC1" w:rsidRDefault="007F5BC1">
      <w:pPr>
        <w:pStyle w:val="1"/>
        <w:ind w:firstLine="720"/>
        <w:jc w:val="both"/>
      </w:pPr>
    </w:p>
    <w:p w:rsidR="007F5BC1" w:rsidRDefault="00A00F54">
      <w:pPr>
        <w:pStyle w:val="1"/>
        <w:ind w:firstLine="720"/>
        <w:jc w:val="both"/>
      </w:pPr>
      <w:r>
        <w:t xml:space="preserve">адрес электронной почты: </w:t>
      </w:r>
      <w:hyperlink r:id="rId7" w:history="1">
        <w:r w:rsidR="00787B3D" w:rsidRPr="006956C1">
          <w:rPr>
            <w:rStyle w:val="a6"/>
            <w:lang w:val="en-US" w:eastAsia="en-US" w:bidi="en-US"/>
          </w:rPr>
          <w:t>info</w:t>
        </w:r>
        <w:r w:rsidR="00787B3D" w:rsidRPr="006956C1">
          <w:rPr>
            <w:rStyle w:val="a6"/>
            <w:lang w:eastAsia="en-US" w:bidi="en-US"/>
          </w:rPr>
          <w:t>@</w:t>
        </w:r>
        <w:proofErr w:type="spellStart"/>
        <w:r w:rsidR="00787B3D" w:rsidRPr="006956C1">
          <w:rPr>
            <w:rStyle w:val="a6"/>
            <w:lang w:val="en-US" w:eastAsia="en-US" w:bidi="en-US"/>
          </w:rPr>
          <w:t>Ircge</w:t>
        </w:r>
        <w:proofErr w:type="spellEnd"/>
        <w:r w:rsidR="00787B3D" w:rsidRPr="006956C1">
          <w:rPr>
            <w:rStyle w:val="a6"/>
            <w:lang w:eastAsia="en-US" w:bidi="en-US"/>
          </w:rPr>
          <w:t>.</w:t>
        </w:r>
        <w:r w:rsidR="00787B3D" w:rsidRPr="006956C1">
          <w:rPr>
            <w:rStyle w:val="a6"/>
            <w:lang w:val="en-US" w:eastAsia="en-US" w:bidi="en-US"/>
          </w:rPr>
          <w:t>by</w:t>
        </w:r>
      </w:hyperlink>
    </w:p>
    <w:p w:rsidR="007F5BC1" w:rsidRDefault="00A00F54">
      <w:pPr>
        <w:pStyle w:val="1"/>
        <w:ind w:firstLine="720"/>
        <w:jc w:val="both"/>
      </w:pPr>
      <w:r>
        <w:t xml:space="preserve">номер телефона: +375 </w:t>
      </w:r>
      <w:r w:rsidR="00CC5B12">
        <w:t>179469812</w:t>
      </w:r>
      <w:r>
        <w:t>.</w:t>
      </w:r>
    </w:p>
    <w:p w:rsidR="007F5BC1" w:rsidRDefault="00A00F54">
      <w:pPr>
        <w:pStyle w:val="1"/>
        <w:numPr>
          <w:ilvl w:val="1"/>
          <w:numId w:val="2"/>
        </w:numPr>
        <w:tabs>
          <w:tab w:val="left" w:pos="1301"/>
        </w:tabs>
        <w:ind w:firstLine="720"/>
        <w:jc w:val="both"/>
      </w:pPr>
      <w:r>
        <w:t>Политика является общедоступным документом, размещается в свободном доступе в Учреждении и в сети Интернете на сайте Оператора.</w:t>
      </w:r>
    </w:p>
    <w:p w:rsidR="007F5BC1" w:rsidRDefault="00A00F54">
      <w:pPr>
        <w:pStyle w:val="1"/>
        <w:numPr>
          <w:ilvl w:val="1"/>
          <w:numId w:val="2"/>
        </w:numPr>
        <w:tabs>
          <w:tab w:val="left" w:pos="1301"/>
        </w:tabs>
        <w:ind w:firstLine="720"/>
        <w:jc w:val="both"/>
      </w:pPr>
      <w:r>
        <w:t>В Политике используются термины и их определения в значении, предусмотренном Законом. По тексту Политики применяются следующие понятия в значении:</w:t>
      </w:r>
    </w:p>
    <w:p w:rsidR="007F5BC1" w:rsidRDefault="00A00F54">
      <w:pPr>
        <w:pStyle w:val="1"/>
        <w:ind w:firstLine="720"/>
        <w:jc w:val="both"/>
      </w:pPr>
      <w:r>
        <w:t>услуги - услуги на платной основе, оказываемые Учреждением;</w:t>
      </w:r>
    </w:p>
    <w:p w:rsidR="007F5BC1" w:rsidRDefault="00A00F54">
      <w:pPr>
        <w:pStyle w:val="1"/>
        <w:ind w:firstLine="720"/>
        <w:jc w:val="both"/>
      </w:pPr>
      <w:r>
        <w:t xml:space="preserve">заказчик - физическое лицо, имеющее намерение приобрести и получить услуги </w:t>
      </w:r>
      <w:r>
        <w:lastRenderedPageBreak/>
        <w:t>Учреждения для себя или приобретающее услуги, либо получившее их ранее, заключающее (заключившее) договор возмездного оказания услуг с Учреждением;</w:t>
      </w:r>
    </w:p>
    <w:p w:rsidR="007F5BC1" w:rsidRPr="00787B3D" w:rsidRDefault="00A00F54">
      <w:pPr>
        <w:pStyle w:val="1"/>
        <w:ind w:firstLine="720"/>
        <w:jc w:val="both"/>
      </w:pPr>
      <w:r>
        <w:t xml:space="preserve">сайт Учреждения - интернет-сайт государственного учреждения </w:t>
      </w:r>
      <w:r w:rsidR="00787B3D">
        <w:t>«Любанский районный центр гигиены и эпидемиологии»</w:t>
      </w:r>
    </w:p>
    <w:p w:rsidR="007F5BC1" w:rsidRDefault="00A00F54">
      <w:pPr>
        <w:pStyle w:val="1"/>
        <w:ind w:firstLine="720"/>
        <w:jc w:val="both"/>
      </w:pPr>
      <w:r>
        <w:t xml:space="preserve">пользователь сайта (иного </w:t>
      </w:r>
      <w:proofErr w:type="spellStart"/>
      <w:r>
        <w:t>интернет-ресурса</w:t>
      </w:r>
      <w:proofErr w:type="spellEnd"/>
      <w:r>
        <w:t>) - физическое лицо, предоставляющее Учреждению на его сайте (сайте Оператора), свои персональные данные при оформлении записи на личный прием к руководителю Учреждения, предоставлении отзыва для получения обратной связи от представителей Оператора;</w:t>
      </w:r>
    </w:p>
    <w:p w:rsidR="007F5BC1" w:rsidRDefault="00A00F54">
      <w:pPr>
        <w:pStyle w:val="1"/>
        <w:ind w:firstLine="720"/>
        <w:jc w:val="both"/>
      </w:pPr>
      <w:r>
        <w:t>контрагент - юридическое лицо / индивидуальный предприниматель, имеющее (-</w:t>
      </w:r>
      <w:proofErr w:type="spellStart"/>
      <w:r>
        <w:t>ий</w:t>
      </w:r>
      <w:proofErr w:type="spellEnd"/>
      <w:r>
        <w:t>) намерение заключить, или заключающее (-</w:t>
      </w:r>
      <w:proofErr w:type="spellStart"/>
      <w:r>
        <w:t>ий</w:t>
      </w:r>
      <w:proofErr w:type="spellEnd"/>
      <w:r>
        <w:t>), или заключившее (-</w:t>
      </w:r>
      <w:proofErr w:type="spellStart"/>
      <w:r>
        <w:t>ий</w:t>
      </w:r>
      <w:proofErr w:type="spellEnd"/>
      <w:r>
        <w:t>) договор с Учреждением (за исключением подрядчика);</w:t>
      </w:r>
    </w:p>
    <w:p w:rsidR="007F5BC1" w:rsidRDefault="00A00F54">
      <w:pPr>
        <w:pStyle w:val="1"/>
        <w:ind w:firstLine="720"/>
        <w:jc w:val="both"/>
      </w:pPr>
      <w:r>
        <w:t>представитель контрагента - представитель юридического лица / индивидуального предпринимателя, имеющего намерение заключить, или заключающего, или заключившего договор с Учреждением (за исключением подрядчика);</w:t>
      </w:r>
    </w:p>
    <w:p w:rsidR="007F5BC1" w:rsidRDefault="00A00F54">
      <w:pPr>
        <w:pStyle w:val="1"/>
        <w:ind w:firstLine="720"/>
        <w:jc w:val="both"/>
      </w:pPr>
      <w:r>
        <w:t>соискатель на трудоустройство - физическое лицо, имеющее намерение предоставить, или предоставляющее, или предоставившее свои персональные данные (в виде резюме или иным образом) Учреждению для целей трудоустройства, а равно персональные данные которого собирает и иным образом обрабатывает Учреждение в тех же целях;</w:t>
      </w:r>
    </w:p>
    <w:p w:rsidR="007F5BC1" w:rsidRDefault="00A00F54">
      <w:pPr>
        <w:pStyle w:val="1"/>
        <w:ind w:firstLine="720"/>
        <w:jc w:val="both"/>
      </w:pPr>
      <w:r>
        <w:t>подрядчик - физическое лицо, имеющее намерение заключить договор с Учреждением как заказчиком на выполнение определенных работ, услуг для Учреждения, или заключающее, или заключившее и исполняющее договор, в том числе участвующее в оказании Учреждением услуг физическим лицам - Заказчикам или информационном освещении услуг и деятельности Учреждения, или ранее исполнившее договор с Учреждением как заказчиком;</w:t>
      </w:r>
    </w:p>
    <w:p w:rsidR="007F5BC1" w:rsidRDefault="00A00F54">
      <w:pPr>
        <w:pStyle w:val="1"/>
        <w:ind w:firstLine="720"/>
        <w:jc w:val="both"/>
      </w:pPr>
      <w:r>
        <w:t>представитель Оператора - работник Учреждения как Оператора;</w:t>
      </w:r>
    </w:p>
    <w:p w:rsidR="007F5BC1" w:rsidRDefault="00A00F54">
      <w:pPr>
        <w:pStyle w:val="1"/>
        <w:ind w:firstLine="720"/>
        <w:jc w:val="both"/>
      </w:pPr>
      <w:r>
        <w:t>иное лицо, обратившееся в Учреждение - физическое лицо, направившее в Учреждение обращение (заявление, предложение, жалобу), изложенное в письменной, электронной или устной форме;</w:t>
      </w:r>
    </w:p>
    <w:p w:rsidR="007F5BC1" w:rsidRDefault="00A00F54">
      <w:pPr>
        <w:pStyle w:val="1"/>
        <w:spacing w:line="264" w:lineRule="auto"/>
        <w:ind w:firstLine="720"/>
        <w:jc w:val="both"/>
      </w:pPr>
      <w:r>
        <w:t xml:space="preserve">субъекты персональных данных - заказчики, пользователи сайта (иного </w:t>
      </w:r>
      <w:proofErr w:type="spellStart"/>
      <w:r>
        <w:t>интернет-ресурса</w:t>
      </w:r>
      <w:proofErr w:type="spellEnd"/>
      <w:r>
        <w:t>), контрагенты (физические лица - индивидуальные предприниматели), представители контрагентов (юридических лиц и индивидуальных предпринимателей), соискатели на трудоустройство, подрядчики, иные лица, обратившиеся в Учреждение;</w:t>
      </w:r>
    </w:p>
    <w:p w:rsidR="007F5BC1" w:rsidRDefault="00A00F54">
      <w:pPr>
        <w:pStyle w:val="1"/>
        <w:numPr>
          <w:ilvl w:val="1"/>
          <w:numId w:val="2"/>
        </w:numPr>
        <w:tabs>
          <w:tab w:val="left" w:pos="1233"/>
        </w:tabs>
        <w:spacing w:line="264" w:lineRule="auto"/>
        <w:ind w:firstLine="680"/>
        <w:jc w:val="both"/>
      </w:pPr>
      <w:r>
        <w:t>По тексту настоящей Политики применяются следующие сокращения:</w:t>
      </w:r>
    </w:p>
    <w:p w:rsidR="007F5BC1" w:rsidRDefault="00A00F54">
      <w:pPr>
        <w:pStyle w:val="1"/>
        <w:spacing w:line="264" w:lineRule="auto"/>
        <w:ind w:firstLine="720"/>
        <w:jc w:val="both"/>
      </w:pPr>
      <w:r>
        <w:t>НЦЗПД - Национальный центр защиты персональных данных;</w:t>
      </w:r>
    </w:p>
    <w:p w:rsidR="007F5BC1" w:rsidRDefault="00A00F54">
      <w:pPr>
        <w:pStyle w:val="1"/>
        <w:spacing w:line="264" w:lineRule="auto"/>
        <w:ind w:firstLine="720"/>
        <w:jc w:val="both"/>
      </w:pPr>
      <w:r>
        <w:t>согласие - согласие на обработку персональных данных;</w:t>
      </w:r>
    </w:p>
    <w:p w:rsidR="007F5BC1" w:rsidRDefault="00A00F54">
      <w:pPr>
        <w:pStyle w:val="1"/>
        <w:spacing w:line="264" w:lineRule="auto"/>
        <w:ind w:firstLine="720"/>
        <w:jc w:val="both"/>
      </w:pPr>
      <w:r>
        <w:t>ФИО - фамилия, имя, отчество (если таковое имеется).</w:t>
      </w:r>
    </w:p>
    <w:p w:rsidR="007F5BC1" w:rsidRDefault="00A00F54">
      <w:pPr>
        <w:pStyle w:val="1"/>
        <w:numPr>
          <w:ilvl w:val="1"/>
          <w:numId w:val="2"/>
        </w:numPr>
        <w:tabs>
          <w:tab w:val="left" w:pos="1266"/>
        </w:tabs>
        <w:spacing w:line="264" w:lineRule="auto"/>
        <w:ind w:firstLine="720"/>
        <w:jc w:val="both"/>
      </w:pPr>
      <w:r>
        <w:t>Оператор вправе по своему усмотрению в одностороннем порядке вносить в Политику изменения и дополнения с последующим размещением новой редакции Политики в общедоступном месте в Учреждении и на сайте Учреждения.</w:t>
      </w:r>
    </w:p>
    <w:p w:rsidR="007F5BC1" w:rsidRDefault="00A00F54">
      <w:pPr>
        <w:pStyle w:val="1"/>
        <w:numPr>
          <w:ilvl w:val="1"/>
          <w:numId w:val="2"/>
        </w:numPr>
        <w:tabs>
          <w:tab w:val="left" w:pos="1382"/>
        </w:tabs>
        <w:spacing w:after="320" w:line="264" w:lineRule="auto"/>
        <w:ind w:firstLine="720"/>
        <w:jc w:val="both"/>
      </w:pPr>
      <w:r>
        <w:t>В Политике используются термины и их определения в значении, предусмотренных Законом, следующие понятия в значении:</w:t>
      </w:r>
    </w:p>
    <w:p w:rsidR="007F5BC1" w:rsidRDefault="00A00F54">
      <w:pPr>
        <w:pStyle w:val="1"/>
        <w:ind w:firstLine="0"/>
        <w:jc w:val="center"/>
      </w:pPr>
      <w:r>
        <w:t>ГЛАВА 2</w:t>
      </w:r>
    </w:p>
    <w:p w:rsidR="007F5BC1" w:rsidRDefault="00A00F54">
      <w:pPr>
        <w:pStyle w:val="1"/>
        <w:spacing w:after="320"/>
        <w:ind w:firstLine="0"/>
        <w:jc w:val="center"/>
      </w:pPr>
      <w:r>
        <w:lastRenderedPageBreak/>
        <w:t>ЦЕЛИ, ПРАВОВЫЕ ОСНОВАНИЯ И СРОКИ ОБРАБОТКИ ПЕРСОНАЛЬНЫХ</w:t>
      </w:r>
      <w:r>
        <w:br/>
        <w:t>ДАННЫХ</w:t>
      </w:r>
    </w:p>
    <w:p w:rsidR="007F5BC1" w:rsidRDefault="00A00F54">
      <w:pPr>
        <w:pStyle w:val="1"/>
        <w:spacing w:after="320"/>
        <w:ind w:firstLine="720"/>
        <w:jc w:val="both"/>
      </w:pPr>
      <w:r>
        <w:t>2.1. Учреждение осуществляет обработку персональных данных субъектов персональных данных в целях, объеме, на правовых основаниях и в сроки применительно к каждой категории субъектов персональных данных согласно приложению 1 к настоящей Политике.</w:t>
      </w:r>
    </w:p>
    <w:p w:rsidR="007F5BC1" w:rsidRDefault="00A00F54">
      <w:pPr>
        <w:pStyle w:val="1"/>
        <w:ind w:firstLine="0"/>
        <w:jc w:val="center"/>
      </w:pPr>
      <w:r>
        <w:t>ГЛАВА 3</w:t>
      </w:r>
    </w:p>
    <w:p w:rsidR="007F5BC1" w:rsidRDefault="00A00F54">
      <w:pPr>
        <w:pStyle w:val="1"/>
        <w:spacing w:after="320"/>
        <w:ind w:firstLine="680"/>
        <w:jc w:val="both"/>
      </w:pPr>
      <w:r>
        <w:t>ПОРЯДОК И УСЛОВИЯ ОБРАБОТКИ ПЕРСОНАЛЬНЫХ ДАННЫХ</w:t>
      </w:r>
    </w:p>
    <w:p w:rsidR="007F5BC1" w:rsidRDefault="00A00F54">
      <w:pPr>
        <w:pStyle w:val="1"/>
        <w:numPr>
          <w:ilvl w:val="1"/>
          <w:numId w:val="3"/>
        </w:numPr>
        <w:tabs>
          <w:tab w:val="left" w:pos="1266"/>
        </w:tabs>
        <w:spacing w:line="259" w:lineRule="auto"/>
        <w:ind w:firstLine="720"/>
        <w:jc w:val="both"/>
      </w:pPr>
      <w:r>
        <w:t>Оператор осуществляет обработку только тех персональных данных, которые необходимы для выполнения заявленных целей и не допускает их избыточной обработки.</w:t>
      </w:r>
    </w:p>
    <w:p w:rsidR="007F5BC1" w:rsidRDefault="00A00F54">
      <w:pPr>
        <w:pStyle w:val="1"/>
        <w:numPr>
          <w:ilvl w:val="1"/>
          <w:numId w:val="3"/>
        </w:numPr>
        <w:tabs>
          <w:tab w:val="left" w:pos="1266"/>
        </w:tabs>
        <w:spacing w:line="259" w:lineRule="auto"/>
        <w:ind w:firstLine="720"/>
        <w:jc w:val="both"/>
      </w:pPr>
      <w:r>
        <w:t>Обработка персональных данных осуществляется как с использованием средств автоматизации, так и без их использования. При этом Оператор ограничивает обработку персональных данных достижением конкретных, заранее заявленных целей обработки.</w:t>
      </w:r>
    </w:p>
    <w:p w:rsidR="007F5BC1" w:rsidRDefault="00A00F54">
      <w:pPr>
        <w:pStyle w:val="1"/>
        <w:numPr>
          <w:ilvl w:val="1"/>
          <w:numId w:val="3"/>
        </w:numPr>
        <w:tabs>
          <w:tab w:val="left" w:pos="1266"/>
        </w:tabs>
        <w:spacing w:line="259" w:lineRule="auto"/>
        <w:ind w:firstLine="720"/>
        <w:jc w:val="both"/>
      </w:pPr>
      <w:r>
        <w:t>Обработка персональных данных в зависимости от цели обработки включает в себя любые действия или совокупность действий, которые совершаются с персональными данными, включая сбор, систематизацию, хранение, использование, изменение, блокирование, распространение, предоставление, удаление, обезличивание персональных данных.</w:t>
      </w:r>
    </w:p>
    <w:p w:rsidR="007F5BC1" w:rsidRDefault="00A00F54">
      <w:pPr>
        <w:pStyle w:val="1"/>
        <w:numPr>
          <w:ilvl w:val="1"/>
          <w:numId w:val="3"/>
        </w:numPr>
        <w:tabs>
          <w:tab w:val="left" w:pos="1271"/>
        </w:tabs>
        <w:spacing w:line="259" w:lineRule="auto"/>
        <w:ind w:firstLine="720"/>
        <w:jc w:val="both"/>
      </w:pPr>
      <w:r>
        <w:t>Оператор осуществляет распространение персональных данных при размещении информации об участниках проводимых Оператором мероприятий на Сайте, в социальных сетях и мессенджерах.</w:t>
      </w:r>
    </w:p>
    <w:p w:rsidR="007F5BC1" w:rsidRDefault="00A00F54">
      <w:pPr>
        <w:pStyle w:val="1"/>
        <w:numPr>
          <w:ilvl w:val="1"/>
          <w:numId w:val="3"/>
        </w:numPr>
        <w:tabs>
          <w:tab w:val="left" w:pos="1261"/>
        </w:tabs>
        <w:spacing w:line="259" w:lineRule="auto"/>
        <w:ind w:firstLine="720"/>
        <w:jc w:val="both"/>
      </w:pPr>
      <w:r>
        <w:t>Обработка персональных данных Оператором осуществляется с согласия субъекта персональных данных, за исключением случаев, когда в соответствии со статьями 6 и 8 Закона и иными законодательными актами Республики Беларусь согласие субъекта персональных данных не требуется.</w:t>
      </w:r>
    </w:p>
    <w:p w:rsidR="007F5BC1" w:rsidRDefault="00A00F54">
      <w:pPr>
        <w:pStyle w:val="1"/>
        <w:numPr>
          <w:ilvl w:val="1"/>
          <w:numId w:val="3"/>
        </w:numPr>
        <w:tabs>
          <w:tab w:val="left" w:pos="1288"/>
        </w:tabs>
        <w:ind w:firstLine="720"/>
        <w:jc w:val="both"/>
      </w:pPr>
      <w:r>
        <w:t>Согласие субъекта персональных данных представляет собой свободное, однозначное, информированное выражение его воли, посредством которого он разрешает Оператору обработку своих персональных данных.</w:t>
      </w:r>
    </w:p>
    <w:p w:rsidR="007F5BC1" w:rsidRDefault="00A00F54">
      <w:pPr>
        <w:pStyle w:val="1"/>
        <w:numPr>
          <w:ilvl w:val="1"/>
          <w:numId w:val="3"/>
        </w:numPr>
        <w:tabs>
          <w:tab w:val="left" w:pos="1288"/>
        </w:tabs>
        <w:ind w:firstLine="720"/>
        <w:jc w:val="both"/>
      </w:pPr>
      <w:r>
        <w:t>Согласие на обработку персональных данных предоставляется субъектом Оператору в письменной, электронной или иной форме.</w:t>
      </w:r>
    </w:p>
    <w:p w:rsidR="007F5BC1" w:rsidRDefault="00A00F54">
      <w:pPr>
        <w:pStyle w:val="1"/>
        <w:numPr>
          <w:ilvl w:val="1"/>
          <w:numId w:val="3"/>
        </w:numPr>
        <w:tabs>
          <w:tab w:val="left" w:pos="1963"/>
        </w:tabs>
        <w:ind w:firstLine="720"/>
        <w:jc w:val="both"/>
      </w:pPr>
      <w:r>
        <w:t>Согласие субъекта предоставляется:</w:t>
      </w:r>
    </w:p>
    <w:p w:rsidR="007F5BC1" w:rsidRDefault="00A00F54">
      <w:pPr>
        <w:pStyle w:val="1"/>
        <w:ind w:firstLine="720"/>
        <w:jc w:val="both"/>
      </w:pPr>
      <w:r>
        <w:t>в электронной форме посредством проставления субъектом персональных данных соответствующей отметки, подтверждающей согласие, на сайте Оператора, раздельно на несвязанные между собой цели обработки персональных данных, в объеме, предусмотренном регистрационной формой. На сайте согласие может быть отозвано субъектом в электронной форме;</w:t>
      </w:r>
    </w:p>
    <w:p w:rsidR="007F5BC1" w:rsidRDefault="00A00F54">
      <w:pPr>
        <w:pStyle w:val="1"/>
        <w:ind w:firstLine="720"/>
        <w:jc w:val="both"/>
      </w:pPr>
      <w:r>
        <w:t>в письменном виде путем подписания согласия, разработанного Оператором, раздельно на несвязанные между собой цели обработки персональных данных. Может быть отозвано в письменной форме путем подачи в Учреждение соответствующего заявления;</w:t>
      </w:r>
    </w:p>
    <w:p w:rsidR="007F5BC1" w:rsidRDefault="00A00F54">
      <w:pPr>
        <w:pStyle w:val="1"/>
        <w:ind w:firstLine="720"/>
        <w:jc w:val="both"/>
      </w:pPr>
      <w:r>
        <w:t xml:space="preserve">иной форме. Может выражаться в получении согласия любым другим способом, </w:t>
      </w:r>
      <w:r>
        <w:lastRenderedPageBreak/>
        <w:t>позволяющим установить факт получения согласия субъекта персональных данных.</w:t>
      </w:r>
    </w:p>
    <w:p w:rsidR="007F5BC1" w:rsidRDefault="00A00F54">
      <w:pPr>
        <w:pStyle w:val="1"/>
        <w:numPr>
          <w:ilvl w:val="1"/>
          <w:numId w:val="3"/>
        </w:numPr>
        <w:tabs>
          <w:tab w:val="left" w:pos="1288"/>
        </w:tabs>
        <w:ind w:firstLine="720"/>
        <w:jc w:val="both"/>
      </w:pPr>
      <w:r>
        <w:t>До получения согласия Оператор предоставляет субъекту персональных данных информацию, предусмотренную пунктом 5 статьи 5 Закона о защите персональных данных, отдельно от иной предоставляемой ему информации.</w:t>
      </w:r>
    </w:p>
    <w:p w:rsidR="007F5BC1" w:rsidRDefault="00A00F54">
      <w:pPr>
        <w:pStyle w:val="1"/>
        <w:numPr>
          <w:ilvl w:val="1"/>
          <w:numId w:val="3"/>
        </w:numPr>
        <w:tabs>
          <w:tab w:val="left" w:pos="1388"/>
        </w:tabs>
        <w:ind w:firstLine="720"/>
        <w:jc w:val="both"/>
      </w:pPr>
      <w:r>
        <w:t>Обработка персональных данных в Учреждении осуществляется только работниками, которые в соответствии со своей трудовой функцией непосредственно осуществляют обработку персональных данных в Учреждении, и иными лицами, допущенными к обработке персональных данных в установленном порядке.</w:t>
      </w:r>
    </w:p>
    <w:p w:rsidR="007F5BC1" w:rsidRDefault="00A00F54">
      <w:pPr>
        <w:pStyle w:val="1"/>
        <w:numPr>
          <w:ilvl w:val="1"/>
          <w:numId w:val="3"/>
        </w:numPr>
        <w:tabs>
          <w:tab w:val="left" w:pos="1388"/>
        </w:tabs>
        <w:spacing w:line="257" w:lineRule="auto"/>
        <w:ind w:firstLine="720"/>
        <w:jc w:val="both"/>
      </w:pPr>
      <w:r>
        <w:t>Работники Учреждения и иные лица, непосредственно осуществляющие обработку персональных данных, а также получившие доступ к персональным данным, обрабатываемым Учреждением, обязаны выполнять требования законодательства о защите персональных данных и локальных правовых актов Учреждения в сфере обеспечения защиты персональных данных.</w:t>
      </w:r>
    </w:p>
    <w:p w:rsidR="007F5BC1" w:rsidRDefault="00A00F54">
      <w:pPr>
        <w:pStyle w:val="1"/>
        <w:numPr>
          <w:ilvl w:val="1"/>
          <w:numId w:val="3"/>
        </w:numPr>
        <w:tabs>
          <w:tab w:val="left" w:pos="1383"/>
        </w:tabs>
        <w:spacing w:line="257" w:lineRule="auto"/>
        <w:ind w:firstLine="720"/>
        <w:jc w:val="both"/>
      </w:pPr>
      <w:r>
        <w:t>Оператор ограничивает обработку персональных данных достижением конкретных, заранее заявленных целей обработки, а хранение персональных данных осуществляется в форме, позволяющей идентифицировать субъекта персональных данных не дольше, чем этого требуют заявленные цели обработки.</w:t>
      </w:r>
    </w:p>
    <w:p w:rsidR="007F5BC1" w:rsidRDefault="00A00F54">
      <w:pPr>
        <w:pStyle w:val="1"/>
        <w:numPr>
          <w:ilvl w:val="1"/>
          <w:numId w:val="3"/>
        </w:numPr>
        <w:tabs>
          <w:tab w:val="left" w:pos="1752"/>
        </w:tabs>
        <w:spacing w:line="257" w:lineRule="auto"/>
        <w:ind w:firstLine="720"/>
        <w:jc w:val="both"/>
      </w:pPr>
      <w:r>
        <w:t>Сроки хранения персональных данных определяются законодательством Республики Беларусь об архивном деле и делопроизводстве. При определении сроков хранения персональных данных Оператор руководствуется сроками, определенными в Перечне типовых документов, образующихся в процессе деятельности государственных органов, иных организаций, индивидуальных предпринимателей, с указанием сроков хранения, утвержденном постановлением Министерства юстиции Республики Беларусь от 2 мая 2012г. № 140 «О перечне типовых документов».</w:t>
      </w:r>
    </w:p>
    <w:p w:rsidR="007F5BC1" w:rsidRDefault="00A00F54">
      <w:pPr>
        <w:pStyle w:val="1"/>
        <w:ind w:firstLine="740"/>
        <w:jc w:val="both"/>
      </w:pPr>
      <w:r>
        <w:t>При этом, в случае, когда срок хранения персональных данных субъектов не определен законодательством об архивном деле и делопроизводстве, Оператором самостоятельно определяется такой срок, исходя из целей обработки персональных данных и специфики деятельности Оператора.</w:t>
      </w:r>
    </w:p>
    <w:p w:rsidR="007F5BC1" w:rsidRDefault="00A00F54">
      <w:pPr>
        <w:pStyle w:val="1"/>
        <w:numPr>
          <w:ilvl w:val="1"/>
          <w:numId w:val="3"/>
        </w:numPr>
        <w:tabs>
          <w:tab w:val="left" w:pos="1496"/>
        </w:tabs>
        <w:ind w:firstLine="740"/>
        <w:jc w:val="both"/>
      </w:pPr>
      <w:r>
        <w:t>По истечении установленных сроков хранения документы, содержащие персональные данные, уничтожаются в порядке, установленном законодательством об архивном деле и делопроизводстве.</w:t>
      </w:r>
    </w:p>
    <w:p w:rsidR="007F5BC1" w:rsidRDefault="00A00F54">
      <w:pPr>
        <w:pStyle w:val="1"/>
        <w:numPr>
          <w:ilvl w:val="1"/>
          <w:numId w:val="3"/>
        </w:numPr>
        <w:tabs>
          <w:tab w:val="left" w:pos="1496"/>
        </w:tabs>
        <w:ind w:firstLine="740"/>
        <w:jc w:val="both"/>
      </w:pPr>
      <w:r>
        <w:t>Документы на бумажных и иных материальных носителях, содержащие персональные данные, а также персональные данные в электронной форме после прекращения обработки персональных данных уничтожаются/удаляются (блокируются) в соответствии с требованиями законодательства, локальными правовыми актами Учреждения.</w:t>
      </w:r>
    </w:p>
    <w:p w:rsidR="007F5BC1" w:rsidRDefault="00A00F54">
      <w:pPr>
        <w:pStyle w:val="1"/>
        <w:numPr>
          <w:ilvl w:val="1"/>
          <w:numId w:val="3"/>
        </w:numPr>
        <w:tabs>
          <w:tab w:val="left" w:pos="1496"/>
        </w:tabs>
        <w:ind w:firstLine="740"/>
        <w:jc w:val="both"/>
      </w:pPr>
      <w:r>
        <w:t>Обрабатываемые персональные данные подлежат удалению по достижении целей обработки или в случае утраты необходимости в достижении этих целей, а также при отзыве субъектом персональных данных своего согласия при отсутствии оснований для обработки персональных данных, предусмотренных законодательством.</w:t>
      </w:r>
    </w:p>
    <w:p w:rsidR="007F5BC1" w:rsidRDefault="00A00F54">
      <w:pPr>
        <w:pStyle w:val="1"/>
        <w:numPr>
          <w:ilvl w:val="1"/>
          <w:numId w:val="3"/>
        </w:numPr>
        <w:tabs>
          <w:tab w:val="left" w:pos="1496"/>
        </w:tabs>
        <w:spacing w:after="300"/>
        <w:ind w:firstLine="740"/>
        <w:jc w:val="both"/>
      </w:pPr>
      <w:r>
        <w:t>При отсутствии технической возможности удаления персональных данных оператор принимает меры по недопущению дальнейшей обработки персональных данных, включая их блокирование, и уведомляет об этом субъекта персональных данных в сроки, установленные законодательством.</w:t>
      </w:r>
    </w:p>
    <w:p w:rsidR="007F5BC1" w:rsidRDefault="00A00F54">
      <w:pPr>
        <w:pStyle w:val="1"/>
        <w:ind w:firstLine="0"/>
        <w:jc w:val="center"/>
      </w:pPr>
      <w:r>
        <w:lastRenderedPageBreak/>
        <w:t>ГЛАВА 4</w:t>
      </w:r>
    </w:p>
    <w:p w:rsidR="007F5BC1" w:rsidRDefault="00A00F54">
      <w:pPr>
        <w:pStyle w:val="1"/>
        <w:spacing w:after="300"/>
        <w:ind w:firstLine="0"/>
        <w:jc w:val="center"/>
      </w:pPr>
      <w:r>
        <w:t>УПОЛНОМОЧЕННЫЕ ЛИЦА</w:t>
      </w:r>
    </w:p>
    <w:p w:rsidR="007F5BC1" w:rsidRDefault="00A00F54">
      <w:pPr>
        <w:pStyle w:val="1"/>
        <w:numPr>
          <w:ilvl w:val="1"/>
          <w:numId w:val="4"/>
        </w:numPr>
        <w:tabs>
          <w:tab w:val="left" w:pos="1249"/>
        </w:tabs>
        <w:ind w:firstLine="740"/>
        <w:jc w:val="both"/>
      </w:pPr>
      <w:r>
        <w:t>Оператор поручает обработку персональных данных уполномоченным лицам на основании договора. Перечень уполномоченных лиц, обрабатывающих персональные данные по поручению Оператора, содержится в приложении 2 к настоящей Политике.</w:t>
      </w:r>
    </w:p>
    <w:p w:rsidR="007F5BC1" w:rsidRDefault="00A00F54">
      <w:pPr>
        <w:pStyle w:val="1"/>
        <w:numPr>
          <w:ilvl w:val="1"/>
          <w:numId w:val="4"/>
        </w:numPr>
        <w:tabs>
          <w:tab w:val="left" w:pos="1249"/>
        </w:tabs>
        <w:ind w:firstLine="740"/>
        <w:jc w:val="both"/>
      </w:pPr>
      <w:r>
        <w:t>Уполномоченное лицо обязано соблюдать требования к обработке персональных данных, предусмотренные Законом и иными актами законодательства.</w:t>
      </w:r>
    </w:p>
    <w:p w:rsidR="007F5BC1" w:rsidRDefault="00A00F54">
      <w:pPr>
        <w:pStyle w:val="1"/>
        <w:numPr>
          <w:ilvl w:val="1"/>
          <w:numId w:val="4"/>
        </w:numPr>
        <w:tabs>
          <w:tab w:val="left" w:pos="1244"/>
        </w:tabs>
        <w:ind w:firstLine="740"/>
        <w:jc w:val="both"/>
      </w:pPr>
      <w:r>
        <w:t>В целях обеспечения защиты персональных данных при их обработке уполномоченными лицами Оператор периодически осуществляет контроль за выполнением уполномоченными лицами мер по обеспечению защиты прав субъектов персональных данных при обработке их персональных данных по поручению Оператора.</w:t>
      </w:r>
    </w:p>
    <w:p w:rsidR="007F5BC1" w:rsidRDefault="00A00F54">
      <w:pPr>
        <w:pStyle w:val="1"/>
        <w:numPr>
          <w:ilvl w:val="1"/>
          <w:numId w:val="4"/>
        </w:numPr>
        <w:tabs>
          <w:tab w:val="left" w:pos="1244"/>
        </w:tabs>
        <w:spacing w:after="300"/>
        <w:ind w:firstLine="740"/>
        <w:jc w:val="both"/>
      </w:pPr>
      <w:r>
        <w:t>Ответственность перед субъектом персональных данных за действия уполномоченного лица несет Оператор. Уполномоченное лицо несет ответственность перед Оператором.</w:t>
      </w:r>
    </w:p>
    <w:p w:rsidR="007F5BC1" w:rsidRDefault="00A00F54">
      <w:pPr>
        <w:pStyle w:val="1"/>
        <w:ind w:firstLine="0"/>
        <w:jc w:val="center"/>
      </w:pPr>
      <w:r>
        <w:t>ГЛАВА 5</w:t>
      </w:r>
    </w:p>
    <w:p w:rsidR="007F5BC1" w:rsidRDefault="00A00F54">
      <w:pPr>
        <w:pStyle w:val="1"/>
        <w:spacing w:after="300"/>
        <w:ind w:firstLine="0"/>
        <w:jc w:val="center"/>
      </w:pPr>
      <w:r>
        <w:t>ТРАНСГРАНИЧНАЯ ПЕРЕДАЧА ПЕРСОНАЛЬНЫХ ДАННЫХ</w:t>
      </w:r>
    </w:p>
    <w:p w:rsidR="007F5BC1" w:rsidRDefault="00A00F54">
      <w:pPr>
        <w:pStyle w:val="1"/>
        <w:numPr>
          <w:ilvl w:val="1"/>
          <w:numId w:val="5"/>
        </w:numPr>
        <w:tabs>
          <w:tab w:val="left" w:pos="543"/>
        </w:tabs>
        <w:ind w:firstLine="700"/>
        <w:jc w:val="both"/>
      </w:pPr>
      <w:r>
        <w:t>Трансграничная передача персональных данных на территорию иностранного государства может осуществляться Учреждением, если:</w:t>
      </w:r>
    </w:p>
    <w:p w:rsidR="007F5BC1" w:rsidRDefault="00A00F54">
      <w:pPr>
        <w:pStyle w:val="1"/>
        <w:numPr>
          <w:ilvl w:val="2"/>
          <w:numId w:val="5"/>
        </w:numPr>
        <w:tabs>
          <w:tab w:val="left" w:pos="1476"/>
        </w:tabs>
        <w:ind w:firstLine="740"/>
        <w:jc w:val="both"/>
      </w:pPr>
      <w:r>
        <w:t>на территории иностранного государства обеспечивается надлежащий уровень защиты прав субъектов персональных данных - без ограничений при наличии правовых оснований, предусмотренных Законом;</w:t>
      </w:r>
    </w:p>
    <w:p w:rsidR="007F5BC1" w:rsidRDefault="00A00F54">
      <w:pPr>
        <w:pStyle w:val="1"/>
        <w:numPr>
          <w:ilvl w:val="2"/>
          <w:numId w:val="5"/>
        </w:numPr>
        <w:tabs>
          <w:tab w:val="left" w:pos="1476"/>
        </w:tabs>
        <w:ind w:firstLine="740"/>
        <w:jc w:val="both"/>
      </w:pPr>
      <w:r>
        <w:t>на территории иностранного государства не обеспечивается надлежащий уровень защиты прав субъектов персональных данных - в случаях, предусмотренных статьей 9 Закона, в том числе:</w:t>
      </w:r>
    </w:p>
    <w:p w:rsidR="007F5BC1" w:rsidRDefault="00A00F54">
      <w:pPr>
        <w:pStyle w:val="1"/>
        <w:ind w:firstLine="740"/>
        <w:jc w:val="both"/>
      </w:pPr>
      <w:r>
        <w:t>когда 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p>
    <w:p w:rsidR="007F5BC1" w:rsidRDefault="00A00F54">
      <w:pPr>
        <w:pStyle w:val="1"/>
        <w:ind w:firstLine="740"/>
        <w:jc w:val="both"/>
      </w:pPr>
      <w:r>
        <w:t>при размещении информации о своей деятельности в глобальной компьютерной сети Интернет;</w:t>
      </w:r>
    </w:p>
    <w:p w:rsidR="007F5BC1" w:rsidRDefault="00A00F54">
      <w:pPr>
        <w:pStyle w:val="1"/>
        <w:ind w:firstLine="740"/>
        <w:jc w:val="both"/>
      </w:pPr>
      <w:r>
        <w:t>когда обработка персональных данных является необходимой для выполнения обязанностей (полномочий), предусмотренных законодательными актами.</w:t>
      </w:r>
    </w:p>
    <w:p w:rsidR="007F5BC1" w:rsidRDefault="00A00F54">
      <w:pPr>
        <w:pStyle w:val="1"/>
        <w:numPr>
          <w:ilvl w:val="1"/>
          <w:numId w:val="5"/>
        </w:numPr>
        <w:tabs>
          <w:tab w:val="left" w:pos="1362"/>
        </w:tabs>
        <w:ind w:firstLine="740"/>
        <w:jc w:val="both"/>
      </w:pPr>
      <w:r>
        <w:t xml:space="preserve">Учреждение осуществляет трансграничную передачу персональных данных в иностранные государства, на территории которых не обеспечивается надлежащий уровень защиты прав субъектов персональных данных для обеспечения непрерывной коммуникации с пользователями социальных сетей и мессенджеров </w:t>
      </w:r>
      <w:r w:rsidRPr="00D20B07">
        <w:rPr>
          <w:lang w:eastAsia="en-US" w:bidi="en-US"/>
        </w:rPr>
        <w:t>(</w:t>
      </w:r>
      <w:r>
        <w:rPr>
          <w:lang w:val="en-US" w:eastAsia="en-US" w:bidi="en-US"/>
        </w:rPr>
        <w:t>Instagram</w:t>
      </w:r>
      <w:r w:rsidRPr="00D20B07">
        <w:rPr>
          <w:lang w:eastAsia="en-US" w:bidi="en-US"/>
        </w:rPr>
        <w:t xml:space="preserve">, </w:t>
      </w:r>
      <w:proofErr w:type="spellStart"/>
      <w:r>
        <w:rPr>
          <w:lang w:val="en-US" w:eastAsia="en-US" w:bidi="en-US"/>
        </w:rPr>
        <w:t>TikTok</w:t>
      </w:r>
      <w:proofErr w:type="spellEnd"/>
      <w:r w:rsidRPr="00D20B07">
        <w:rPr>
          <w:lang w:eastAsia="en-US" w:bidi="en-US"/>
        </w:rPr>
        <w:t xml:space="preserve">, </w:t>
      </w:r>
      <w:r>
        <w:rPr>
          <w:lang w:val="en-US" w:eastAsia="en-US" w:bidi="en-US"/>
        </w:rPr>
        <w:t>Telegram</w:t>
      </w:r>
      <w:r w:rsidRPr="00D20B07">
        <w:rPr>
          <w:lang w:eastAsia="en-US" w:bidi="en-US"/>
        </w:rPr>
        <w:t xml:space="preserve">, </w:t>
      </w:r>
      <w:proofErr w:type="spellStart"/>
      <w:r>
        <w:t>видеохостинг</w:t>
      </w:r>
      <w:proofErr w:type="spellEnd"/>
      <w:r>
        <w:t xml:space="preserve"> </w:t>
      </w:r>
      <w:r>
        <w:rPr>
          <w:lang w:val="en-US" w:eastAsia="en-US" w:bidi="en-US"/>
        </w:rPr>
        <w:t>YouTube</w:t>
      </w:r>
      <w:r w:rsidRPr="00D20B07">
        <w:rPr>
          <w:lang w:eastAsia="en-US" w:bidi="en-US"/>
        </w:rPr>
        <w:t>).</w:t>
      </w:r>
    </w:p>
    <w:p w:rsidR="007F5BC1" w:rsidRDefault="00A00F54">
      <w:pPr>
        <w:pStyle w:val="1"/>
        <w:ind w:firstLine="740"/>
        <w:jc w:val="both"/>
      </w:pPr>
      <w:r>
        <w:t>В этой связи Оператор сообщает о следующих возможных рисках трансграничной передачи персональных данных в такие иностранные государства:</w:t>
      </w:r>
    </w:p>
    <w:p w:rsidR="007F5BC1" w:rsidRDefault="00A00F54">
      <w:pPr>
        <w:pStyle w:val="1"/>
        <w:ind w:firstLine="740"/>
        <w:jc w:val="both"/>
      </w:pPr>
      <w:r>
        <w:t>отсутствие законодательства о персональных данных;</w:t>
      </w:r>
    </w:p>
    <w:p w:rsidR="007F5BC1" w:rsidRDefault="00A00F54">
      <w:pPr>
        <w:pStyle w:val="1"/>
        <w:ind w:firstLine="740"/>
        <w:jc w:val="both"/>
      </w:pPr>
      <w:r>
        <w:t>отнесение к персональным данным ограниченного круга сведений о физическом лице;</w:t>
      </w:r>
    </w:p>
    <w:p w:rsidR="007F5BC1" w:rsidRDefault="00A00F54">
      <w:pPr>
        <w:pStyle w:val="1"/>
        <w:ind w:firstLine="740"/>
        <w:jc w:val="both"/>
      </w:pPr>
      <w:r>
        <w:t xml:space="preserve">отсутствие уполномоченного органа по защите прав субъектов персональных </w:t>
      </w:r>
      <w:r>
        <w:lastRenderedPageBreak/>
        <w:t>данных;</w:t>
      </w:r>
    </w:p>
    <w:p w:rsidR="007F5BC1" w:rsidRDefault="00A00F54">
      <w:pPr>
        <w:pStyle w:val="1"/>
        <w:ind w:left="700" w:firstLine="40"/>
        <w:jc w:val="both"/>
      </w:pPr>
      <w:r>
        <w:t>ограниченный перечень (отсутствие) прав субъектов персональных данных; использование ненадлежащих способов получения персональных данных;</w:t>
      </w:r>
    </w:p>
    <w:p w:rsidR="007F5BC1" w:rsidRDefault="00A00F54">
      <w:pPr>
        <w:pStyle w:val="1"/>
        <w:spacing w:after="300"/>
        <w:ind w:firstLine="740"/>
        <w:jc w:val="both"/>
      </w:pPr>
      <w:r>
        <w:t>незаконная обработка персональных данных, в результате чего персональные данные могут стать доступными неограниченному кругу лиц.</w:t>
      </w:r>
    </w:p>
    <w:p w:rsidR="007F5BC1" w:rsidRDefault="00A00F54">
      <w:pPr>
        <w:pStyle w:val="22"/>
        <w:jc w:val="both"/>
      </w:pPr>
      <w:r>
        <w:t>[1] Перечень иностранных государств, на территории которых обеспечивается надлежащий уровень защиты прав субъектов персональных данных, определен приказом Национального центра защиты персональных данных Республики Беларусь от 15 ноября 2021 г. № 14 «О трансграничной передаче персональных данных».</w:t>
      </w:r>
    </w:p>
    <w:p w:rsidR="007F5BC1" w:rsidRDefault="00A00F54">
      <w:pPr>
        <w:pStyle w:val="1"/>
        <w:ind w:firstLine="0"/>
        <w:jc w:val="center"/>
      </w:pPr>
      <w:r>
        <w:t>ГЛАВА 6</w:t>
      </w:r>
    </w:p>
    <w:p w:rsidR="007F5BC1" w:rsidRDefault="00A00F54">
      <w:pPr>
        <w:pStyle w:val="1"/>
        <w:spacing w:after="300"/>
        <w:ind w:firstLine="0"/>
        <w:jc w:val="center"/>
      </w:pPr>
      <w:r>
        <w:t>ПРАВА СУБЪЕКТОВ ПЕРСОНАЛЬНЫХ ДАННЫХ И МЕХАНИЗМЫ ИХ</w:t>
      </w:r>
      <w:r>
        <w:br/>
        <w:t>РЕАЛИЗАЦИИ</w:t>
      </w:r>
    </w:p>
    <w:p w:rsidR="007F5BC1" w:rsidRDefault="00A00F54">
      <w:pPr>
        <w:pStyle w:val="1"/>
        <w:numPr>
          <w:ilvl w:val="1"/>
          <w:numId w:val="6"/>
        </w:numPr>
        <w:tabs>
          <w:tab w:val="left" w:pos="1362"/>
        </w:tabs>
        <w:spacing w:line="259" w:lineRule="auto"/>
        <w:ind w:firstLine="740"/>
        <w:jc w:val="both"/>
      </w:pPr>
      <w:r>
        <w:t>Субъект персональных данных имеет право:</w:t>
      </w:r>
    </w:p>
    <w:p w:rsidR="007F5BC1" w:rsidRDefault="00A00F54">
      <w:pPr>
        <w:pStyle w:val="1"/>
        <w:numPr>
          <w:ilvl w:val="2"/>
          <w:numId w:val="6"/>
        </w:numPr>
        <w:tabs>
          <w:tab w:val="left" w:pos="1467"/>
        </w:tabs>
        <w:spacing w:line="259" w:lineRule="auto"/>
        <w:ind w:firstLine="740"/>
        <w:jc w:val="both"/>
      </w:pPr>
      <w:r>
        <w:t>в любое время без объяснения причин может отозвать свое согласие в порядке, установленном статьей 14 Закона, либо в форме, посредством которой получено его согласие.</w:t>
      </w:r>
    </w:p>
    <w:p w:rsidR="007F5BC1" w:rsidRDefault="00A00F54">
      <w:pPr>
        <w:pStyle w:val="1"/>
        <w:ind w:firstLine="700"/>
        <w:jc w:val="both"/>
      </w:pPr>
      <w:r>
        <w:t>Учреждение обязуется в пятнадцатидневный срок после отзыва согласия прекратить обработку персональных данных, удалить их и уведомить об этом субъекта персональных данных.</w:t>
      </w:r>
    </w:p>
    <w:p w:rsidR="007F5BC1" w:rsidRDefault="00A00F54">
      <w:pPr>
        <w:pStyle w:val="1"/>
        <w:ind w:firstLine="720"/>
        <w:jc w:val="both"/>
      </w:pPr>
      <w:r>
        <w:t>Учреждение отказывает в прекращении обработки персональных данных, если такая обработка осуществляется на ином правовом основании (например, в соответствии с требованиями законодательства либо на основании договора).</w:t>
      </w:r>
    </w:p>
    <w:p w:rsidR="007F5BC1" w:rsidRDefault="00A00F54">
      <w:pPr>
        <w:pStyle w:val="1"/>
        <w:numPr>
          <w:ilvl w:val="2"/>
          <w:numId w:val="6"/>
        </w:numPr>
        <w:tabs>
          <w:tab w:val="left" w:pos="1483"/>
        </w:tabs>
        <w:ind w:firstLine="720"/>
        <w:jc w:val="both"/>
      </w:pPr>
      <w:r>
        <w:t>на получение информации, касающейся обработки своих персональных данных Учреждением, содержащей:</w:t>
      </w:r>
    </w:p>
    <w:p w:rsidR="007F5BC1" w:rsidRDefault="00A00F54">
      <w:pPr>
        <w:pStyle w:val="1"/>
        <w:ind w:firstLine="720"/>
        <w:jc w:val="both"/>
      </w:pPr>
      <w:r>
        <w:t>место нахождения Учреждения;</w:t>
      </w:r>
    </w:p>
    <w:p w:rsidR="007F5BC1" w:rsidRDefault="00A00F54">
      <w:pPr>
        <w:pStyle w:val="1"/>
        <w:ind w:firstLine="720"/>
        <w:jc w:val="both"/>
      </w:pPr>
      <w:r>
        <w:t>подтверждение факта обработки персональных данных обратившегося лица Учреждением;</w:t>
      </w:r>
    </w:p>
    <w:p w:rsidR="007F5BC1" w:rsidRDefault="00A00F54">
      <w:pPr>
        <w:pStyle w:val="1"/>
        <w:ind w:firstLine="720"/>
        <w:jc w:val="both"/>
      </w:pPr>
      <w:r>
        <w:t>персональные данные и источник их получения;</w:t>
      </w:r>
    </w:p>
    <w:p w:rsidR="007F5BC1" w:rsidRDefault="00A00F54">
      <w:pPr>
        <w:pStyle w:val="1"/>
        <w:ind w:firstLine="720"/>
        <w:jc w:val="both"/>
      </w:pPr>
      <w:r>
        <w:t>правовые основания и цели обработки персональных данных;</w:t>
      </w:r>
    </w:p>
    <w:p w:rsidR="007F5BC1" w:rsidRDefault="00A00F54">
      <w:pPr>
        <w:pStyle w:val="1"/>
        <w:ind w:firstLine="720"/>
        <w:jc w:val="both"/>
      </w:pPr>
      <w:r>
        <w:t>срок, на который дано согласие (если обработка персональных данных осуществляется на основании согласия);</w:t>
      </w:r>
    </w:p>
    <w:p w:rsidR="007F5BC1" w:rsidRDefault="00A00F54">
      <w:pPr>
        <w:pStyle w:val="1"/>
        <w:ind w:firstLine="720"/>
        <w:jc w:val="both"/>
      </w:pPr>
      <w:r>
        <w:t>наименование и место нахождения уполномоченного лица (уполномоченных лиц);</w:t>
      </w:r>
    </w:p>
    <w:p w:rsidR="007F5BC1" w:rsidRDefault="00A00F54">
      <w:pPr>
        <w:pStyle w:val="1"/>
        <w:ind w:firstLine="720"/>
        <w:jc w:val="both"/>
      </w:pPr>
      <w:r>
        <w:t>иную информацию, предусмотренную законодательством.</w:t>
      </w:r>
    </w:p>
    <w:p w:rsidR="007F5BC1" w:rsidRDefault="00A00F54">
      <w:pPr>
        <w:pStyle w:val="1"/>
        <w:ind w:firstLine="720"/>
        <w:jc w:val="both"/>
      </w:pPr>
      <w:r>
        <w:t>Субъекту персональных данных не требуется обосновывать свой интерес к запрашиваемой информации.</w:t>
      </w:r>
    </w:p>
    <w:p w:rsidR="007F5BC1" w:rsidRDefault="00A00F54">
      <w:pPr>
        <w:pStyle w:val="1"/>
        <w:ind w:firstLine="780"/>
        <w:jc w:val="both"/>
      </w:pPr>
      <w:r>
        <w:t>Учреждение отказывает в предоставлении запрашиваемой информации в случаях, предусмотренных законодательством.</w:t>
      </w:r>
    </w:p>
    <w:p w:rsidR="007F5BC1" w:rsidRDefault="00A00F54">
      <w:pPr>
        <w:pStyle w:val="1"/>
        <w:numPr>
          <w:ilvl w:val="2"/>
          <w:numId w:val="6"/>
        </w:numPr>
        <w:tabs>
          <w:tab w:val="left" w:pos="1483"/>
        </w:tabs>
        <w:ind w:firstLine="720"/>
        <w:jc w:val="both"/>
      </w:pPr>
      <w:r>
        <w:t>требовать от Учреждения внесения изменений в свои персональные данные в случае, если персональные данные являются неполными, устаревшими или неточными. В этих целях субъект персональных данных прилагает соответствующие документы и (или) их заверенные в установленном порядке копии, подтверждающие необходимость внесения изменений в персональные данные.</w:t>
      </w:r>
    </w:p>
    <w:p w:rsidR="007F5BC1" w:rsidRDefault="00A00F54">
      <w:pPr>
        <w:pStyle w:val="1"/>
        <w:ind w:firstLine="720"/>
        <w:jc w:val="both"/>
      </w:pPr>
      <w:r>
        <w:t xml:space="preserve">Учреждение отказывает в изменении персональных данных, если из </w:t>
      </w:r>
      <w:r>
        <w:lastRenderedPageBreak/>
        <w:t>представленной информации не вытекает, что персональные данные субъекта являются неполными, устаревшими или неточными.</w:t>
      </w:r>
    </w:p>
    <w:p w:rsidR="007F5BC1" w:rsidRDefault="00A00F54">
      <w:pPr>
        <w:pStyle w:val="1"/>
        <w:numPr>
          <w:ilvl w:val="2"/>
          <w:numId w:val="6"/>
        </w:numPr>
        <w:tabs>
          <w:tab w:val="left" w:pos="1483"/>
        </w:tabs>
        <w:ind w:firstLine="720"/>
        <w:jc w:val="both"/>
      </w:pPr>
      <w:r>
        <w:t>на получение от Учреждения информации о предоставлении своих персональных данных, обрабатываемых Учреждением, третьим лицам. Такая информация может быть получена один раз в календарный год бесплатно, если иное не предусмотрено Законом и иными законодательными актами.</w:t>
      </w:r>
    </w:p>
    <w:p w:rsidR="007F5BC1" w:rsidRDefault="00A00F54">
      <w:pPr>
        <w:pStyle w:val="1"/>
        <w:ind w:firstLine="720"/>
        <w:jc w:val="both"/>
      </w:pPr>
      <w:r>
        <w:t xml:space="preserve">Учреждение отказывает в предоставлении запрашиваемой информации, если обработка персональных данных осуществляется в соответствии с законодательством об оперативно-розыскной деятельности, </w:t>
      </w:r>
      <w:proofErr w:type="spellStart"/>
      <w:r>
        <w:t>уголовно</w:t>
      </w:r>
      <w:r>
        <w:softHyphen/>
        <w:t>процессуальным</w:t>
      </w:r>
      <w:proofErr w:type="spellEnd"/>
      <w:r>
        <w:t xml:space="preserve"> законодательством и в иных случаях, предусмотренных законодательством.</w:t>
      </w:r>
    </w:p>
    <w:p w:rsidR="007F5BC1" w:rsidRDefault="00A00F54">
      <w:pPr>
        <w:pStyle w:val="1"/>
        <w:numPr>
          <w:ilvl w:val="2"/>
          <w:numId w:val="6"/>
        </w:numPr>
        <w:tabs>
          <w:tab w:val="left" w:pos="1483"/>
        </w:tabs>
        <w:ind w:firstLine="720"/>
        <w:jc w:val="both"/>
      </w:pPr>
      <w:r>
        <w:t>требовать от Учреждения бесплатного прекращения обработки своих персональных данных, включая их удаление.</w:t>
      </w:r>
    </w:p>
    <w:p w:rsidR="007F5BC1" w:rsidRDefault="00A00F54">
      <w:pPr>
        <w:pStyle w:val="1"/>
        <w:tabs>
          <w:tab w:val="left" w:pos="5290"/>
        </w:tabs>
        <w:ind w:firstLine="720"/>
        <w:jc w:val="both"/>
      </w:pPr>
      <w:r>
        <w:t>При отсутствии технической возможности удаления персональных данных Оператор обязан принять меры по недопущению дальнейшей обработки персональных данных, включая их блокирование, и уведомить об этом субъекта персональных данных.</w:t>
      </w:r>
      <w:r>
        <w:tab/>
        <w:t>.</w:t>
      </w:r>
    </w:p>
    <w:p w:rsidR="007F5BC1" w:rsidRDefault="00A00F54">
      <w:pPr>
        <w:pStyle w:val="1"/>
        <w:ind w:firstLine="720"/>
        <w:jc w:val="both"/>
      </w:pPr>
      <w:r>
        <w:t>Учреждение может отказать в прекращении обработки персональных данных и (или) их удалении при наличии оснований для обработки персональных данных, предусмотренных Законом и иными законодательными актами.</w:t>
      </w:r>
    </w:p>
    <w:p w:rsidR="007F5BC1" w:rsidRDefault="00A00F54">
      <w:pPr>
        <w:pStyle w:val="1"/>
        <w:numPr>
          <w:ilvl w:val="2"/>
          <w:numId w:val="6"/>
        </w:numPr>
        <w:tabs>
          <w:tab w:val="left" w:pos="1481"/>
        </w:tabs>
        <w:ind w:firstLine="720"/>
        <w:jc w:val="both"/>
      </w:pPr>
      <w:r>
        <w:t>на обжалование действий (бездействия) и решений Учреждения, нарушающих его права при обработке персональных данных, в порядке, установленном законодательством.</w:t>
      </w:r>
    </w:p>
    <w:p w:rsidR="007F5BC1" w:rsidRDefault="00A00F54">
      <w:pPr>
        <w:pStyle w:val="1"/>
        <w:ind w:firstLine="720"/>
        <w:jc w:val="both"/>
      </w:pPr>
      <w:r>
        <w:t>Если субъект персональных данных полагает, что его права были нарушены Оператором, он может обратиться к оператору для принятия мер по восстановлению его нарушенных прав.</w:t>
      </w:r>
    </w:p>
    <w:p w:rsidR="007F5BC1" w:rsidRDefault="00A00F54">
      <w:pPr>
        <w:pStyle w:val="1"/>
        <w:ind w:firstLine="720"/>
        <w:jc w:val="both"/>
      </w:pPr>
      <w:r>
        <w:t>Субъект персональных данных. также наделен правом обратиться за защитой нарушенных прав, свобод и законных интересов субъекта персональных данных в Национальный центр защиты персональных данных с жалобой на действия (бездействие) Учреждения.</w:t>
      </w:r>
    </w:p>
    <w:p w:rsidR="007F5BC1" w:rsidRDefault="00A00F54">
      <w:pPr>
        <w:pStyle w:val="1"/>
        <w:numPr>
          <w:ilvl w:val="1"/>
          <w:numId w:val="6"/>
        </w:numPr>
        <w:tabs>
          <w:tab w:val="left" w:pos="1244"/>
        </w:tabs>
        <w:ind w:firstLine="720"/>
        <w:jc w:val="both"/>
      </w:pPr>
      <w:r>
        <w:t>Для реализации указанных прав субъекту персональных данных необходимо направить Оператору заявление в письменной форме по почтовому адресу, указанному в подпункте 1</w:t>
      </w:r>
      <w:r>
        <w:rPr>
          <w:i/>
          <w:iCs/>
          <w:sz w:val="28"/>
          <w:szCs w:val="28"/>
        </w:rPr>
        <w:t>А</w:t>
      </w:r>
      <w:r>
        <w:t xml:space="preserve"> пункта 1 настоящей Политики, или в виде электронного документа, подписанного электронной цифровой подписью, а в случае реализации права на отзыв согласия - в форме, в которой такое согласие было получено. Такое заявление должно содержать следующую информацию:</w:t>
      </w:r>
    </w:p>
    <w:p w:rsidR="007F5BC1" w:rsidRDefault="00A00F54">
      <w:pPr>
        <w:pStyle w:val="1"/>
        <w:ind w:firstLine="720"/>
        <w:jc w:val="both"/>
      </w:pPr>
      <w:r>
        <w:t>ФИО и адрес места жительства (места пребывания) субъекта персональных данных;</w:t>
      </w:r>
    </w:p>
    <w:p w:rsidR="007F5BC1" w:rsidRDefault="00A00F54">
      <w:pPr>
        <w:pStyle w:val="1"/>
        <w:ind w:firstLine="720"/>
        <w:jc w:val="both"/>
      </w:pPr>
      <w:r>
        <w:t>дату рождения субъекта персональных данных;</w:t>
      </w:r>
    </w:p>
    <w:p w:rsidR="007F5BC1" w:rsidRDefault="00A00F54">
      <w:pPr>
        <w:pStyle w:val="1"/>
        <w:ind w:firstLine="720"/>
        <w:jc w:val="both"/>
      </w:pPr>
      <w:r>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proofErr w:type="gramStart"/>
      <w:r>
        <w:t>; .</w:t>
      </w:r>
      <w:proofErr w:type="gramEnd"/>
    </w:p>
    <w:p w:rsidR="007F5BC1" w:rsidRDefault="00A00F54">
      <w:pPr>
        <w:pStyle w:val="1"/>
        <w:ind w:firstLine="720"/>
        <w:jc w:val="both"/>
      </w:pPr>
      <w:r>
        <w:t>изложение сути требований субъекта персональных данных;</w:t>
      </w:r>
    </w:p>
    <w:p w:rsidR="007F5BC1" w:rsidRDefault="00A00F54">
      <w:pPr>
        <w:pStyle w:val="1"/>
        <w:ind w:firstLine="720"/>
        <w:jc w:val="both"/>
      </w:pPr>
      <w:r>
        <w:lastRenderedPageBreak/>
        <w:t>личную подпись либо электронную цифровую подпись субъекта персональных данных.</w:t>
      </w:r>
    </w:p>
    <w:p w:rsidR="007F5BC1" w:rsidRDefault="00A00F54">
      <w:pPr>
        <w:pStyle w:val="1"/>
        <w:numPr>
          <w:ilvl w:val="1"/>
          <w:numId w:val="6"/>
        </w:numPr>
        <w:tabs>
          <w:tab w:val="left" w:pos="1244"/>
          <w:tab w:val="left" w:pos="9518"/>
        </w:tabs>
        <w:ind w:firstLine="720"/>
        <w:jc w:val="both"/>
      </w:pPr>
      <w:r>
        <w:t>За содействием в реализации своих прав, связанных с обработкой персональных данных в Учреждении, субъект персональных данных может также обратиться к лицу, ответственному за осуществление внутреннего контроля за обработкой персональных данных в Учреждении</w:t>
      </w:r>
      <w:r w:rsidR="00787B3D">
        <w:t>.</w:t>
      </w:r>
      <w:r>
        <w:tab/>
        <w:t>.</w:t>
      </w:r>
    </w:p>
    <w:p w:rsidR="007F5BC1" w:rsidRDefault="00A00F54">
      <w:pPr>
        <w:pStyle w:val="1"/>
        <w:numPr>
          <w:ilvl w:val="1"/>
          <w:numId w:val="6"/>
        </w:numPr>
        <w:tabs>
          <w:tab w:val="left" w:pos="1244"/>
        </w:tabs>
        <w:ind w:firstLine="720"/>
        <w:jc w:val="both"/>
      </w:pPr>
      <w:r>
        <w:t>Ответ на заявление субъекта персональных данных о реализации его прав, предусмотренных пунктом 6.1. Политики, направляется Оператором субъекту персональных данных в форме, соответствующей форме подачи заявления, если в самом заявлении не указано иное.</w:t>
      </w:r>
    </w:p>
    <w:p w:rsidR="007F5BC1" w:rsidRDefault="00A00F54">
      <w:pPr>
        <w:pStyle w:val="1"/>
        <w:numPr>
          <w:ilvl w:val="1"/>
          <w:numId w:val="6"/>
        </w:numPr>
        <w:tabs>
          <w:tab w:val="left" w:pos="1244"/>
        </w:tabs>
        <w:ind w:firstLine="720"/>
        <w:jc w:val="both"/>
      </w:pPr>
      <w:r>
        <w:t>Оператор обязан на основании поданного субъектом персональных данных:</w:t>
      </w:r>
    </w:p>
    <w:p w:rsidR="007F5BC1" w:rsidRDefault="00A00F54">
      <w:pPr>
        <w:pStyle w:val="1"/>
        <w:numPr>
          <w:ilvl w:val="2"/>
          <w:numId w:val="6"/>
        </w:numPr>
        <w:tabs>
          <w:tab w:val="left" w:pos="1481"/>
        </w:tabs>
        <w:ind w:firstLine="720"/>
        <w:jc w:val="both"/>
      </w:pPr>
      <w:r>
        <w:t>заявления об отзыве своего согласия на обработку персональных данных в пятнадцатидневный срок после получения заявления:</w:t>
      </w:r>
    </w:p>
    <w:p w:rsidR="007F5BC1" w:rsidRDefault="00A00F54">
      <w:pPr>
        <w:pStyle w:val="1"/>
        <w:spacing w:line="259" w:lineRule="auto"/>
        <w:ind w:firstLine="720"/>
        <w:jc w:val="both"/>
      </w:pPr>
      <w:r>
        <w:t>в соответствии с содержанием заявления прекратить обработку персональных данных, осуществить их удаление и уведомить об этом субъекта персональных данных, если отсутствуют иные основания для таких действий с персональными данными, предусмотренные Законом о защите персональных данных и иными законодательными актами;</w:t>
      </w:r>
    </w:p>
    <w:p w:rsidR="007F5BC1" w:rsidRDefault="00A00F54">
      <w:pPr>
        <w:pStyle w:val="1"/>
        <w:spacing w:line="259" w:lineRule="auto"/>
        <w:ind w:firstLine="720"/>
        <w:jc w:val="both"/>
      </w:pPr>
      <w:r>
        <w:t>при отсутствии технической возможности удаления персональных данных принять меры по недопущению их дальнейшей обработки, включая их блокирование, и уведомить об этом субъекта персональных данных в тот же срок.</w:t>
      </w:r>
    </w:p>
    <w:p w:rsidR="007F5BC1" w:rsidRDefault="00A00F54">
      <w:pPr>
        <w:pStyle w:val="1"/>
        <w:numPr>
          <w:ilvl w:val="2"/>
          <w:numId w:val="6"/>
        </w:numPr>
        <w:tabs>
          <w:tab w:val="left" w:pos="1478"/>
        </w:tabs>
        <w:spacing w:line="259" w:lineRule="auto"/>
        <w:ind w:firstLine="720"/>
        <w:jc w:val="both"/>
      </w:pPr>
      <w:r>
        <w:t>заявления, содержащего требования о бесплатном прекращении обработки своих персональных данных, включая их удаление, в пятнадцатидневный срок после получения заявления:</w:t>
      </w:r>
    </w:p>
    <w:p w:rsidR="007F5BC1" w:rsidRDefault="00A00F54">
      <w:pPr>
        <w:pStyle w:val="1"/>
        <w:spacing w:line="259" w:lineRule="auto"/>
        <w:ind w:firstLine="720"/>
        <w:jc w:val="both"/>
      </w:pPr>
      <w:r>
        <w:t>прекратить обработку персональных данных, а также осуществить их удаление (обеспечить прекращение обработки персональных данных, а также их удаление уполномоченным лицом) и уведомить об этом субъекта персональных данных;</w:t>
      </w:r>
    </w:p>
    <w:p w:rsidR="007F5BC1" w:rsidRDefault="00A00F54">
      <w:pPr>
        <w:pStyle w:val="1"/>
        <w:spacing w:line="259" w:lineRule="auto"/>
        <w:ind w:firstLine="720"/>
        <w:jc w:val="both"/>
      </w:pPr>
      <w:r>
        <w:t>при отсутствии технической возможности удаления персональных данных принять меры по недопущению дальнейшей обработки персональных данных, включая их блокирование, и уведомить об этом субъекта персональных данных в тот же срок.</w:t>
      </w:r>
    </w:p>
    <w:p w:rsidR="007F5BC1" w:rsidRDefault="00A00F54">
      <w:pPr>
        <w:pStyle w:val="1"/>
        <w:spacing w:line="259" w:lineRule="auto"/>
        <w:ind w:firstLine="720"/>
        <w:jc w:val="both"/>
      </w:pPr>
      <w:r>
        <w:t>Оператор вправе отказать субъекту персональных данных в удовлетворении требований о прекращении обработки его персональных данных и (или) их удалении при наличии оснований для обработки персональных данных, предусмотренных Законом о защите персональных данных и иными законодательными актами, в том числе, если они являются необходимыми для заявленных целей их обработки, с уведомлением об этом субъекта персональных данных в пятнадцатидневный срок;</w:t>
      </w:r>
    </w:p>
    <w:p w:rsidR="007F5BC1" w:rsidRDefault="00A00F54">
      <w:pPr>
        <w:pStyle w:val="1"/>
        <w:numPr>
          <w:ilvl w:val="2"/>
          <w:numId w:val="6"/>
        </w:numPr>
        <w:tabs>
          <w:tab w:val="left" w:pos="1478"/>
        </w:tabs>
        <w:spacing w:line="259" w:lineRule="auto"/>
        <w:ind w:firstLine="720"/>
        <w:jc w:val="both"/>
      </w:pPr>
      <w:r>
        <w:t>заявления о получении информации, касающейся обработки персональных данных, в течение пяти рабочих дней после его получения, если иной срок не установлен законодательными актами, предоставить субъекту персональных данных в доступной форме эту информацию, либо уведомить его о причинах отказа в ее предоставлении; информация, указанная в подпункте 5.1.3. Политики, не предоставляется субъекту персональных данных в случаях, предусмотренных пунктом 3 статьи 11 Закона о защите персональных данных;</w:t>
      </w:r>
    </w:p>
    <w:p w:rsidR="007F5BC1" w:rsidRDefault="00A00F54">
      <w:pPr>
        <w:pStyle w:val="1"/>
        <w:numPr>
          <w:ilvl w:val="2"/>
          <w:numId w:val="6"/>
        </w:numPr>
        <w:tabs>
          <w:tab w:val="left" w:pos="1478"/>
        </w:tabs>
        <w:spacing w:line="259" w:lineRule="auto"/>
        <w:ind w:firstLine="720"/>
        <w:jc w:val="both"/>
      </w:pPr>
      <w:r>
        <w:t xml:space="preserve">заявления, содержащего требования о внесении изменений в свои персональные данные, в пятнадцатидневный срок после его получения внести </w:t>
      </w:r>
      <w:r>
        <w:lastRenderedPageBreak/>
        <w:t>соответствующие изменения в персональные данные и уведомить об этом субъекта персональных данных либо уведомить его о причинах отказа во внесении таких изменений, если иной порядок внесения изменений в персональные данные не установлен законодательными актами;</w:t>
      </w:r>
    </w:p>
    <w:p w:rsidR="007F5BC1" w:rsidRDefault="00A00F54">
      <w:pPr>
        <w:pStyle w:val="1"/>
        <w:numPr>
          <w:ilvl w:val="2"/>
          <w:numId w:val="6"/>
        </w:numPr>
        <w:tabs>
          <w:tab w:val="left" w:pos="1478"/>
        </w:tabs>
        <w:spacing w:after="320" w:line="259" w:lineRule="auto"/>
        <w:ind w:firstLine="720"/>
        <w:jc w:val="both"/>
        <w:sectPr w:rsidR="007F5BC1">
          <w:headerReference w:type="default" r:id="rId8"/>
          <w:pgSz w:w="11900" w:h="16840"/>
          <w:pgMar w:top="1025" w:right="509" w:bottom="1146" w:left="1465" w:header="0" w:footer="718" w:gutter="0"/>
          <w:pgNumType w:start="2"/>
          <w:cols w:space="720"/>
          <w:noEndnote/>
          <w:docGrid w:linePitch="360"/>
        </w:sectPr>
      </w:pPr>
      <w:r>
        <w:t xml:space="preserve">заявления о получении информации о предоставлении своих персональных данных третьим лицам в пятнадцатидневный срок после его получения предоставить субъекту персональных данных информацию о том, какие его персональные данные и кому предоставлялись в течение календарного года, предшествовавшего дате подачи заявления, либо уведомить субъекта персональных данных о причинах отказа в ее предоставлении; указанная </w:t>
      </w:r>
    </w:p>
    <w:p w:rsidR="007F5BC1" w:rsidRDefault="00A00F54">
      <w:pPr>
        <w:pStyle w:val="1"/>
        <w:tabs>
          <w:tab w:val="left" w:pos="1478"/>
        </w:tabs>
        <w:spacing w:after="320" w:line="259" w:lineRule="auto"/>
        <w:ind w:firstLine="0"/>
        <w:jc w:val="both"/>
      </w:pPr>
      <w:r>
        <w:lastRenderedPageBreak/>
        <w:t>информация может не предоставляться в случаях, предусмотренных пунктом 3 статьи 11 Закона о защите персональных данных, а также, если обработка персональных данных осуществляется в соответствии с законодательством об исполнительном производстве, при осуществлении правосудия и организации деятельности судов общей юрисдикции.</w:t>
      </w:r>
    </w:p>
    <w:p w:rsidR="007F5BC1" w:rsidRDefault="00A00F54">
      <w:pPr>
        <w:pStyle w:val="1"/>
        <w:spacing w:line="259" w:lineRule="auto"/>
        <w:ind w:firstLine="0"/>
        <w:jc w:val="center"/>
      </w:pPr>
      <w:r>
        <w:t>ГЛАВА 7.</w:t>
      </w:r>
    </w:p>
    <w:p w:rsidR="007F5BC1" w:rsidRDefault="00A00F54">
      <w:pPr>
        <w:pStyle w:val="1"/>
        <w:spacing w:after="320" w:line="259" w:lineRule="auto"/>
        <w:ind w:firstLine="0"/>
        <w:jc w:val="center"/>
      </w:pPr>
      <w:r>
        <w:t>ОБЯЗАННОСТИ ОПЕРАТОРА ПО ОБЕСПЕЧЕНИЮ ЗАЩИТЫ</w:t>
      </w:r>
      <w:r>
        <w:br/>
        <w:t>ПЕРСОНАЛЬНЫХ ДАННЫХ</w:t>
      </w:r>
    </w:p>
    <w:p w:rsidR="007F5BC1" w:rsidRDefault="00A00F54">
      <w:pPr>
        <w:pStyle w:val="1"/>
        <w:numPr>
          <w:ilvl w:val="0"/>
          <w:numId w:val="7"/>
        </w:numPr>
        <w:tabs>
          <w:tab w:val="left" w:pos="1058"/>
        </w:tabs>
        <w:ind w:firstLine="740"/>
        <w:jc w:val="both"/>
      </w:pPr>
      <w:r>
        <w:t>Оператор обязан:</w:t>
      </w:r>
    </w:p>
    <w:p w:rsidR="007F5BC1" w:rsidRDefault="00A00F54">
      <w:pPr>
        <w:pStyle w:val="1"/>
        <w:numPr>
          <w:ilvl w:val="1"/>
          <w:numId w:val="7"/>
        </w:numPr>
        <w:tabs>
          <w:tab w:val="left" w:pos="1267"/>
        </w:tabs>
        <w:ind w:firstLine="740"/>
        <w:jc w:val="both"/>
      </w:pPr>
      <w:r>
        <w:t>разъяснять субъекту персональных данных его права, связанные с обработкой персональных данных;</w:t>
      </w:r>
    </w:p>
    <w:p w:rsidR="007F5BC1" w:rsidRDefault="00A00F54">
      <w:pPr>
        <w:pStyle w:val="1"/>
        <w:numPr>
          <w:ilvl w:val="1"/>
          <w:numId w:val="7"/>
        </w:numPr>
        <w:tabs>
          <w:tab w:val="left" w:pos="1267"/>
        </w:tabs>
        <w:ind w:firstLine="740"/>
        <w:jc w:val="both"/>
      </w:pPr>
      <w:r>
        <w:t>получать согласие субъекта персональных данных на их обработку, за исключением случаев, предусмотренных Законом о защите персональных данных и иными законодательными актами;</w:t>
      </w:r>
    </w:p>
    <w:p w:rsidR="007F5BC1" w:rsidRDefault="00A00F54">
      <w:pPr>
        <w:pStyle w:val="1"/>
        <w:numPr>
          <w:ilvl w:val="1"/>
          <w:numId w:val="7"/>
        </w:numPr>
        <w:tabs>
          <w:tab w:val="left" w:pos="1267"/>
        </w:tabs>
        <w:ind w:firstLine="740"/>
        <w:jc w:val="both"/>
      </w:pPr>
      <w:r>
        <w:t>до получения согласия субъекта персональных данных в письменной либо электронной форме, соответствующей форме выражения такого согласия, предоставить субъекту персональных данных информацию, содержащую: наименование и место нахождения Оператора; цели обработки персональных данных; перечень персональных данных, на обработку которых дается согласие субъекта персональных данных; срок, на который дается согласие субъекта персональных данных; информацию об уполномоченных лицах в случае, если обработка персональных данных будет осуществляться такими лицами; перечень действий с персональными данными, на совершение которых дается согласие субъекта персональных данных, общее описание используемых Оператором способов обработки персональных данных; иную информацию, необходимую для обеспечения прозрачности процесса обработки персональных данных.</w:t>
      </w:r>
    </w:p>
    <w:p w:rsidR="007F5BC1" w:rsidRDefault="00A00F54">
      <w:pPr>
        <w:pStyle w:val="1"/>
        <w:numPr>
          <w:ilvl w:val="1"/>
          <w:numId w:val="7"/>
        </w:numPr>
        <w:tabs>
          <w:tab w:val="left" w:pos="1267"/>
        </w:tabs>
        <w:ind w:firstLine="740"/>
        <w:jc w:val="both"/>
      </w:pPr>
      <w:r>
        <w:t>до получения согласия субъекта персональных данных простым и ясным языком разъяснить субъекту персональных данных его права, связанные с обработкой персональных данных, механизм реализации таких прав, а также последствия дачи согласия субъекта персональных данных или отказа в даче такого согласия; эта информация должна быть предоставлена Оператором субъекту персональных данных в письменной либо электронной форме, соответствующей форме выражения его согласия, отдельно от иной предоставляемой ему информации;</w:t>
      </w:r>
    </w:p>
    <w:p w:rsidR="007F5BC1" w:rsidRDefault="00A00F54">
      <w:pPr>
        <w:pStyle w:val="1"/>
        <w:numPr>
          <w:ilvl w:val="1"/>
          <w:numId w:val="7"/>
        </w:numPr>
        <w:tabs>
          <w:tab w:val="left" w:pos="2007"/>
        </w:tabs>
        <w:ind w:firstLine="740"/>
        <w:jc w:val="both"/>
      </w:pPr>
      <w:r>
        <w:t>обеспечивать защиту персональных данных в процессе их обработки;</w:t>
      </w:r>
    </w:p>
    <w:p w:rsidR="007F5BC1" w:rsidRDefault="00A00F54">
      <w:pPr>
        <w:pStyle w:val="1"/>
        <w:numPr>
          <w:ilvl w:val="1"/>
          <w:numId w:val="7"/>
        </w:numPr>
        <w:tabs>
          <w:tab w:val="left" w:pos="1267"/>
        </w:tabs>
        <w:ind w:firstLine="740"/>
        <w:jc w:val="both"/>
      </w:pPr>
      <w:r>
        <w:t>в случае необходимости изменения первоначально заявленных целей обработки персональных данных получить согласие субъекта персональных данных на обработку его персональных данных в соответствии с измененными целями обработки персональных данных при отсутствии иных оснований для такой обработки, предусмотренных Законом о защите персональных данных и иными законодательными актами.</w:t>
      </w:r>
    </w:p>
    <w:p w:rsidR="007F5BC1" w:rsidRDefault="00A00F54">
      <w:pPr>
        <w:pStyle w:val="1"/>
        <w:numPr>
          <w:ilvl w:val="1"/>
          <w:numId w:val="7"/>
        </w:numPr>
        <w:tabs>
          <w:tab w:val="left" w:pos="1267"/>
        </w:tabs>
        <w:spacing w:after="320"/>
        <w:ind w:firstLine="740"/>
        <w:jc w:val="both"/>
        <w:sectPr w:rsidR="007F5BC1">
          <w:headerReference w:type="default" r:id="rId9"/>
          <w:pgSz w:w="11900" w:h="16840"/>
          <w:pgMar w:top="1025" w:right="509" w:bottom="1146" w:left="1465" w:header="597" w:footer="718" w:gutter="0"/>
          <w:pgNumType w:start="10"/>
          <w:cols w:space="720"/>
          <w:noEndnote/>
          <w:docGrid w:linePitch="360"/>
        </w:sectPr>
      </w:pPr>
      <w:r>
        <w:t>принимать меры по обеспечению достоверности обрабатываемых им персональных данных, при необходимости обновлять их;</w:t>
      </w:r>
    </w:p>
    <w:p w:rsidR="007F5BC1" w:rsidRDefault="00A00F54">
      <w:pPr>
        <w:pStyle w:val="1"/>
        <w:numPr>
          <w:ilvl w:val="1"/>
          <w:numId w:val="7"/>
        </w:numPr>
        <w:tabs>
          <w:tab w:val="left" w:pos="1267"/>
        </w:tabs>
        <w:ind w:firstLine="740"/>
        <w:jc w:val="both"/>
      </w:pPr>
      <w:r>
        <w:lastRenderedPageBreak/>
        <w:t>предоставлять субъекту персональных данных информацию о его персональных данных, а также о предоставлении его персональных данных третьим лицам, за исключением случаев, предусмотренных Законом о защите персональных данных и иными законодательными актами;</w:t>
      </w:r>
    </w:p>
    <w:p w:rsidR="007F5BC1" w:rsidRDefault="00A00F54">
      <w:pPr>
        <w:pStyle w:val="1"/>
        <w:numPr>
          <w:ilvl w:val="1"/>
          <w:numId w:val="7"/>
        </w:numPr>
        <w:tabs>
          <w:tab w:val="left" w:pos="1267"/>
        </w:tabs>
        <w:ind w:firstLine="740"/>
        <w:jc w:val="both"/>
      </w:pPr>
      <w:r>
        <w:t>вносить изменения в персональные данные, которые являются неполными, устаревшими или неточными, за исключением случаев, когда иной порядок внесения изменений в персональные данные установлен законодательными актами либо если цели обработки персональных данных не предполагают последующих изменений таких данных;</w:t>
      </w:r>
    </w:p>
    <w:p w:rsidR="007F5BC1" w:rsidRDefault="00A00F54">
      <w:pPr>
        <w:pStyle w:val="1"/>
        <w:numPr>
          <w:ilvl w:val="1"/>
          <w:numId w:val="7"/>
        </w:numPr>
        <w:tabs>
          <w:tab w:val="left" w:pos="1388"/>
        </w:tabs>
        <w:ind w:firstLine="740"/>
        <w:jc w:val="both"/>
      </w:pPr>
      <w:r>
        <w:t>прекращать обработку персональных данных, а также осуществлять их удаление или блокирование (обеспечивать прекращение обработки персональных данных, а также их удаление или блокирование уполномоченным лицом) при отсутствии оснований для обработки персональных данных, предусмотренных Законом о защите персональных данных и иными законодательными актами;</w:t>
      </w:r>
    </w:p>
    <w:p w:rsidR="007F5BC1" w:rsidRDefault="00A00F54">
      <w:pPr>
        <w:pStyle w:val="1"/>
        <w:numPr>
          <w:ilvl w:val="1"/>
          <w:numId w:val="7"/>
        </w:numPr>
        <w:tabs>
          <w:tab w:val="left" w:pos="1388"/>
        </w:tabs>
        <w:ind w:firstLine="740"/>
        <w:jc w:val="both"/>
      </w:pPr>
      <w:r>
        <w:t>принимать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а также от иных неправомерных действий в отношении персональных данных.</w:t>
      </w:r>
    </w:p>
    <w:p w:rsidR="007F5BC1" w:rsidRDefault="00A00F54">
      <w:pPr>
        <w:pStyle w:val="1"/>
        <w:numPr>
          <w:ilvl w:val="1"/>
          <w:numId w:val="7"/>
        </w:numPr>
        <w:tabs>
          <w:tab w:val="left" w:pos="1378"/>
        </w:tabs>
        <w:ind w:firstLine="740"/>
        <w:jc w:val="both"/>
      </w:pPr>
      <w:r>
        <w:t>обеспечить неограниченный доступ, в том числе с использованием сети Интернет, к Политике до начала обработки персональных данных;</w:t>
      </w:r>
    </w:p>
    <w:p w:rsidR="007F5BC1" w:rsidRDefault="00A00F54">
      <w:pPr>
        <w:pStyle w:val="1"/>
        <w:numPr>
          <w:ilvl w:val="1"/>
          <w:numId w:val="7"/>
        </w:numPr>
        <w:tabs>
          <w:tab w:val="left" w:pos="1383"/>
        </w:tabs>
        <w:ind w:firstLine="740"/>
        <w:jc w:val="both"/>
      </w:pPr>
      <w:r>
        <w:t>уведомлять НЦЗПД о нарушениях систем защиты персональных данных незамедлительно, но не позднее трех рабочих дней после того, как Оператору стало известно о таких нарушениях, за исключением случаев, предусмотренных НЦЗПД;</w:t>
      </w:r>
    </w:p>
    <w:p w:rsidR="007F5BC1" w:rsidRDefault="00A00F54">
      <w:pPr>
        <w:pStyle w:val="1"/>
        <w:numPr>
          <w:ilvl w:val="1"/>
          <w:numId w:val="7"/>
        </w:numPr>
        <w:tabs>
          <w:tab w:val="left" w:pos="1383"/>
        </w:tabs>
        <w:ind w:firstLine="740"/>
        <w:jc w:val="both"/>
      </w:pPr>
      <w:r>
        <w:t xml:space="preserve">осуществлять изменение, блокирование или удаление </w:t>
      </w:r>
      <w:proofErr w:type="gramStart"/>
      <w:r>
        <w:t>недостоверных</w:t>
      </w:r>
      <w:proofErr w:type="gramEnd"/>
      <w:r>
        <w:t xml:space="preserve"> или полученных незаконным путем персональных данных субъекта персональных данных, в том числе по требованию НЦЗПД, если иной порядок внесения изменений в персональные данные, их блокирования или удаления не установлен законодательными актами;</w:t>
      </w:r>
    </w:p>
    <w:p w:rsidR="007F5BC1" w:rsidRDefault="00A00F54">
      <w:pPr>
        <w:pStyle w:val="1"/>
        <w:numPr>
          <w:ilvl w:val="1"/>
          <w:numId w:val="7"/>
        </w:numPr>
        <w:tabs>
          <w:tab w:val="left" w:pos="1388"/>
        </w:tabs>
        <w:ind w:firstLine="740"/>
        <w:jc w:val="both"/>
      </w:pPr>
      <w:r>
        <w:t>исполнять иные требования НЦЗПД об устранении нарушений законодательства о персональных данных;</w:t>
      </w:r>
    </w:p>
    <w:p w:rsidR="007F5BC1" w:rsidRDefault="00A00F54">
      <w:pPr>
        <w:pStyle w:val="1"/>
        <w:numPr>
          <w:ilvl w:val="1"/>
          <w:numId w:val="7"/>
        </w:numPr>
        <w:tabs>
          <w:tab w:val="left" w:pos="1388"/>
        </w:tabs>
        <w:ind w:firstLine="740"/>
        <w:jc w:val="both"/>
      </w:pPr>
      <w:r>
        <w:t>предоставлять НЦЗПД информацию, необходимую для определения законности действий операторов (уполномоченных лиц);</w:t>
      </w:r>
    </w:p>
    <w:p w:rsidR="007F5BC1" w:rsidRDefault="00A00F54">
      <w:pPr>
        <w:pStyle w:val="1"/>
        <w:numPr>
          <w:ilvl w:val="1"/>
          <w:numId w:val="7"/>
        </w:numPr>
        <w:tabs>
          <w:tab w:val="left" w:pos="1383"/>
        </w:tabs>
        <w:ind w:firstLine="740"/>
        <w:jc w:val="both"/>
      </w:pPr>
      <w:r>
        <w:t>выполнять иные обязанности, предусмотренные Законом о защите персональных данных и иными законодательными актами.</w:t>
      </w:r>
    </w:p>
    <w:p w:rsidR="007F5BC1" w:rsidRDefault="00A00F54">
      <w:pPr>
        <w:pStyle w:val="1"/>
        <w:numPr>
          <w:ilvl w:val="0"/>
          <w:numId w:val="7"/>
        </w:numPr>
        <w:tabs>
          <w:tab w:val="left" w:pos="1028"/>
        </w:tabs>
        <w:ind w:firstLine="740"/>
        <w:jc w:val="both"/>
        <w:sectPr w:rsidR="007F5BC1">
          <w:headerReference w:type="default" r:id="rId10"/>
          <w:pgSz w:w="11900" w:h="16840"/>
          <w:pgMar w:top="1025" w:right="509" w:bottom="1146" w:left="1465" w:header="0" w:footer="718" w:gutter="0"/>
          <w:pgNumType w:start="12"/>
          <w:cols w:space="720"/>
          <w:noEndnote/>
          <w:docGrid w:linePitch="360"/>
        </w:sectPr>
      </w:pPr>
      <w:r>
        <w:t>Оператор определяет состав и перечень мер, необходимых и достаточных для выполнения обязанностей по обеспечению защиты персональных данных, с учетом требований Закона о защите персональных данных и иных актов законодательства.</w:t>
      </w:r>
    </w:p>
    <w:p w:rsidR="007F5BC1" w:rsidRDefault="00A00F54">
      <w:pPr>
        <w:pStyle w:val="1"/>
        <w:spacing w:line="259" w:lineRule="auto"/>
        <w:ind w:left="10220" w:firstLine="0"/>
      </w:pPr>
      <w:r>
        <w:lastRenderedPageBreak/>
        <w:t>Приложение 1</w:t>
      </w:r>
    </w:p>
    <w:p w:rsidR="007F5BC1" w:rsidRDefault="00A00F54">
      <w:pPr>
        <w:pStyle w:val="1"/>
        <w:spacing w:after="400" w:line="259" w:lineRule="auto"/>
        <w:ind w:left="10220" w:firstLine="0"/>
      </w:pPr>
      <w:r>
        <w:t>к Политике в отношении обработки персональных данных</w:t>
      </w:r>
    </w:p>
    <w:p w:rsidR="007F5BC1" w:rsidRDefault="00A00F54">
      <w:pPr>
        <w:pStyle w:val="1"/>
        <w:spacing w:after="280"/>
        <w:ind w:firstLine="0"/>
        <w:jc w:val="center"/>
      </w:pPr>
      <w:r>
        <w:t>Перечень обрабатываемых персональных данных, цели их обработки, категории субъектов персональных данных, чьи</w:t>
      </w:r>
      <w:r>
        <w:br/>
        <w:t>данные подвергаются обработке, объем, правовые основания и сроки обработки персональных данных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88"/>
        <w:gridCol w:w="2405"/>
        <w:gridCol w:w="2712"/>
        <w:gridCol w:w="4718"/>
        <w:gridCol w:w="2189"/>
      </w:tblGrid>
      <w:tr w:rsidR="007F5BC1">
        <w:trPr>
          <w:trHeight w:hRule="exact" w:val="869"/>
          <w:jc w:val="center"/>
        </w:trPr>
        <w:tc>
          <w:tcPr>
            <w:tcW w:w="2688" w:type="dxa"/>
            <w:tcBorders>
              <w:top w:val="single" w:sz="4" w:space="0" w:color="auto"/>
              <w:left w:val="single" w:sz="4" w:space="0" w:color="auto"/>
            </w:tcBorders>
            <w:shd w:val="clear" w:color="auto" w:fill="auto"/>
          </w:tcPr>
          <w:p w:rsidR="007F5BC1" w:rsidRDefault="00A00F54">
            <w:pPr>
              <w:pStyle w:val="a5"/>
              <w:spacing w:line="240" w:lineRule="auto"/>
              <w:ind w:firstLine="0"/>
              <w:jc w:val="center"/>
              <w:rPr>
                <w:sz w:val="24"/>
                <w:szCs w:val="24"/>
              </w:rPr>
            </w:pPr>
            <w:r>
              <w:rPr>
                <w:sz w:val="24"/>
                <w:szCs w:val="24"/>
              </w:rPr>
              <w:t>Цели обработки персональных данных</w:t>
            </w:r>
          </w:p>
        </w:tc>
        <w:tc>
          <w:tcPr>
            <w:tcW w:w="2405"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jc w:val="center"/>
              <w:rPr>
                <w:sz w:val="24"/>
                <w:szCs w:val="24"/>
              </w:rPr>
            </w:pPr>
            <w:r>
              <w:rPr>
                <w:sz w:val="24"/>
                <w:szCs w:val="24"/>
              </w:rPr>
              <w:t>Категории субъектов персональных данных</w:t>
            </w:r>
          </w:p>
        </w:tc>
        <w:tc>
          <w:tcPr>
            <w:tcW w:w="2712"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jc w:val="center"/>
              <w:rPr>
                <w:sz w:val="24"/>
                <w:szCs w:val="24"/>
              </w:rPr>
            </w:pPr>
            <w:r>
              <w:rPr>
                <w:sz w:val="24"/>
                <w:szCs w:val="24"/>
              </w:rPr>
              <w:t>Перечень обрабатываемых персональных данных</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jc w:val="center"/>
              <w:rPr>
                <w:sz w:val="24"/>
                <w:szCs w:val="24"/>
              </w:rPr>
            </w:pPr>
            <w:r>
              <w:rPr>
                <w:sz w:val="24"/>
                <w:szCs w:val="24"/>
              </w:rPr>
              <w:t>Правовые основания обработки персональных данных</w:t>
            </w:r>
          </w:p>
        </w:tc>
        <w:tc>
          <w:tcPr>
            <w:tcW w:w="2189" w:type="dxa"/>
            <w:tcBorders>
              <w:top w:val="single" w:sz="4" w:space="0" w:color="auto"/>
              <w:left w:val="single" w:sz="4" w:space="0" w:color="auto"/>
              <w:right w:val="single" w:sz="4" w:space="0" w:color="auto"/>
            </w:tcBorders>
            <w:shd w:val="clear" w:color="auto" w:fill="auto"/>
            <w:vAlign w:val="bottom"/>
          </w:tcPr>
          <w:p w:rsidR="007F5BC1" w:rsidRDefault="00A00F54">
            <w:pPr>
              <w:pStyle w:val="a5"/>
              <w:spacing w:line="240" w:lineRule="auto"/>
              <w:ind w:firstLine="0"/>
              <w:jc w:val="center"/>
              <w:rPr>
                <w:sz w:val="24"/>
                <w:szCs w:val="24"/>
              </w:rPr>
            </w:pPr>
            <w:r>
              <w:rPr>
                <w:sz w:val="24"/>
                <w:szCs w:val="24"/>
              </w:rPr>
              <w:t>Срок хранения персональных данных</w:t>
            </w:r>
          </w:p>
        </w:tc>
      </w:tr>
      <w:tr w:rsidR="007F5BC1">
        <w:trPr>
          <w:trHeight w:hRule="exact" w:val="2035"/>
          <w:jc w:val="center"/>
        </w:trPr>
        <w:tc>
          <w:tcPr>
            <w:tcW w:w="268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Поиск и оценка соискателей / кандидатов на трудоустройство, рассмотрение резюме, осуществление коммуникации с ними</w:t>
            </w:r>
          </w:p>
        </w:tc>
        <w:tc>
          <w:tcPr>
            <w:tcW w:w="2405"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Соискатели / кандидаты на трудоустройство</w:t>
            </w:r>
          </w:p>
        </w:tc>
        <w:tc>
          <w:tcPr>
            <w:tcW w:w="2712"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Персональные данные в соответствии</w:t>
            </w:r>
          </w:p>
          <w:p w:rsidR="007F5BC1" w:rsidRDefault="00A00F54">
            <w:pPr>
              <w:pStyle w:val="a5"/>
              <w:spacing w:line="240" w:lineRule="auto"/>
              <w:ind w:firstLine="0"/>
              <w:rPr>
                <w:sz w:val="22"/>
                <w:szCs w:val="22"/>
              </w:rPr>
            </w:pPr>
            <w:r>
              <w:rPr>
                <w:sz w:val="22"/>
                <w:szCs w:val="22"/>
              </w:rPr>
              <w:t>с содержанием резюме (анкет, автобиографий, листков по учету кадров, заявлений, рекомендательных писем и т.п.)</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В отношении распространенных ранее персональных данных на сайтах поиска работы (абзац 19 статьи 6 Закона);</w:t>
            </w:r>
          </w:p>
          <w:p w:rsidR="007F5BC1" w:rsidRDefault="00A00F54">
            <w:pPr>
              <w:pStyle w:val="a5"/>
              <w:spacing w:line="240" w:lineRule="auto"/>
              <w:ind w:firstLine="0"/>
              <w:rPr>
                <w:sz w:val="22"/>
                <w:szCs w:val="22"/>
              </w:rPr>
            </w:pPr>
            <w:r>
              <w:rPr>
                <w:sz w:val="22"/>
                <w:szCs w:val="22"/>
              </w:rPr>
              <w:t>при направлении (предоставлении) резюме в письменном виде или в виде электронного документа, подписанного соискателем на трудоустройство (абзац 16 статьи 6 Закона)</w:t>
            </w:r>
          </w:p>
        </w:tc>
        <w:tc>
          <w:tcPr>
            <w:tcW w:w="2189"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В случае отказа в трудоустройстве - 1 год.</w:t>
            </w:r>
          </w:p>
          <w:p w:rsidR="007F5BC1" w:rsidRDefault="00A00F54">
            <w:pPr>
              <w:pStyle w:val="a5"/>
              <w:spacing w:line="240" w:lineRule="auto"/>
              <w:ind w:firstLine="0"/>
              <w:rPr>
                <w:sz w:val="22"/>
                <w:szCs w:val="22"/>
              </w:rPr>
            </w:pPr>
            <w:r>
              <w:rPr>
                <w:sz w:val="22"/>
                <w:szCs w:val="22"/>
              </w:rPr>
              <w:t>В случае принятия на работу - 1 месяц.</w:t>
            </w:r>
          </w:p>
        </w:tc>
      </w:tr>
      <w:tr w:rsidR="007F5BC1">
        <w:trPr>
          <w:trHeight w:hRule="exact" w:val="3058"/>
          <w:jc w:val="center"/>
        </w:trPr>
        <w:tc>
          <w:tcPr>
            <w:tcW w:w="268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Оформление(прием) на работу</w:t>
            </w:r>
          </w:p>
        </w:tc>
        <w:tc>
          <w:tcPr>
            <w:tcW w:w="2405"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Соискатели (кандидаты) на трудоустройство, члены их семей</w:t>
            </w:r>
          </w:p>
        </w:tc>
        <w:tc>
          <w:tcPr>
            <w:tcW w:w="2712"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В соответствии со статьей 26 Трудового кодекса Республики Беларусь, пунктом 11 Декрета Президента Республики Беларусь от 15 декабря 2014 г. № 5 «Об усилении требований к руководящим кадрам и работникам организаций», иными законодательными актами</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При оформлении трудовых отношений (абзац 8 статьи 6, абзац 3 пункта 2 статьи 8 Закона)</w:t>
            </w:r>
          </w:p>
        </w:tc>
        <w:tc>
          <w:tcPr>
            <w:tcW w:w="2189"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После увольнения - 55 лет</w:t>
            </w:r>
          </w:p>
        </w:tc>
      </w:tr>
      <w:tr w:rsidR="007F5BC1">
        <w:trPr>
          <w:trHeight w:hRule="exact" w:val="1037"/>
          <w:jc w:val="center"/>
        </w:trPr>
        <w:tc>
          <w:tcPr>
            <w:tcW w:w="2688"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Заключение договора о целевой подготовке специалиста с высшим образованием,</w:t>
            </w:r>
          </w:p>
        </w:tc>
        <w:tc>
          <w:tcPr>
            <w:tcW w:w="2405"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Физическое лицо (кандидат на целевую подготовку), законные представители</w:t>
            </w:r>
          </w:p>
        </w:tc>
        <w:tc>
          <w:tcPr>
            <w:tcW w:w="2712"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Фамилия, имя, отчество (далее - ФИО), паспортные данные (данные иного документа,</w:t>
            </w:r>
          </w:p>
        </w:tc>
        <w:tc>
          <w:tcPr>
            <w:tcW w:w="4718"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На основании договора с субъектом персональных данных, его законным представителем</w:t>
            </w:r>
          </w:p>
          <w:p w:rsidR="007F5BC1" w:rsidRDefault="00A00F54">
            <w:pPr>
              <w:pStyle w:val="a5"/>
              <w:spacing w:line="240" w:lineRule="auto"/>
              <w:ind w:firstLine="0"/>
              <w:rPr>
                <w:sz w:val="22"/>
                <w:szCs w:val="22"/>
              </w:rPr>
            </w:pPr>
            <w:r>
              <w:rPr>
                <w:sz w:val="22"/>
                <w:szCs w:val="22"/>
              </w:rPr>
              <w:t>(абзац 15 статьи 6 Закона)</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3 года после окончания срока действия договора, проведения</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88"/>
        <w:gridCol w:w="2410"/>
        <w:gridCol w:w="2717"/>
        <w:gridCol w:w="4709"/>
        <w:gridCol w:w="2203"/>
      </w:tblGrid>
      <w:tr w:rsidR="007F5BC1">
        <w:trPr>
          <w:trHeight w:hRule="exact" w:val="3595"/>
          <w:jc w:val="center"/>
        </w:trPr>
        <w:tc>
          <w:tcPr>
            <w:tcW w:w="2688" w:type="dxa"/>
            <w:tcBorders>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lastRenderedPageBreak/>
              <w:t>специалиста(рабочего)со средним специальным образованием</w:t>
            </w:r>
          </w:p>
        </w:tc>
        <w:tc>
          <w:tcPr>
            <w:tcW w:w="2410" w:type="dxa"/>
            <w:tcBorders>
              <w:left w:val="single" w:sz="4" w:space="0" w:color="auto"/>
            </w:tcBorders>
            <w:shd w:val="clear" w:color="auto" w:fill="auto"/>
            <w:vAlign w:val="center"/>
          </w:tcPr>
          <w:p w:rsidR="007F5BC1" w:rsidRDefault="00A00F54">
            <w:pPr>
              <w:pStyle w:val="a5"/>
              <w:spacing w:line="240" w:lineRule="auto"/>
              <w:ind w:firstLine="780"/>
              <w:rPr>
                <w:sz w:val="22"/>
                <w:szCs w:val="22"/>
              </w:rPr>
            </w:pPr>
            <w:r>
              <w:rPr>
                <w:sz w:val="22"/>
                <w:szCs w:val="22"/>
              </w:rPr>
              <w:t>-</w:t>
            </w:r>
          </w:p>
        </w:tc>
        <w:tc>
          <w:tcPr>
            <w:tcW w:w="2717" w:type="dxa"/>
            <w:tcBorders>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удостоверяющего личность), дата рождения, для несовершеннолетних - сведения о родителях: (иных законных представителях);</w:t>
            </w:r>
          </w:p>
          <w:p w:rsidR="007F5BC1" w:rsidRDefault="00A00F54">
            <w:pPr>
              <w:pStyle w:val="a5"/>
              <w:spacing w:line="240" w:lineRule="auto"/>
              <w:ind w:firstLine="0"/>
              <w:rPr>
                <w:sz w:val="22"/>
                <w:szCs w:val="22"/>
              </w:rPr>
            </w:pPr>
            <w:r>
              <w:rPr>
                <w:sz w:val="22"/>
                <w:szCs w:val="22"/>
              </w:rPr>
              <w:t>ФИО, а также иные персональные данные в соответствии</w:t>
            </w:r>
          </w:p>
          <w:p w:rsidR="007F5BC1" w:rsidRDefault="00A00F54">
            <w:pPr>
              <w:pStyle w:val="a5"/>
              <w:spacing w:line="240" w:lineRule="auto"/>
              <w:ind w:firstLine="0"/>
              <w:rPr>
                <w:sz w:val="22"/>
                <w:szCs w:val="22"/>
              </w:rPr>
            </w:pPr>
            <w:r>
              <w:rPr>
                <w:sz w:val="22"/>
                <w:szCs w:val="22"/>
              </w:rPr>
              <w:t>с содержанием договора об организации практики</w:t>
            </w:r>
          </w:p>
        </w:tc>
        <w:tc>
          <w:tcPr>
            <w:tcW w:w="4709" w:type="dxa"/>
            <w:tcBorders>
              <w:left w:val="single" w:sz="4" w:space="0" w:color="auto"/>
            </w:tcBorders>
            <w:shd w:val="clear" w:color="auto" w:fill="auto"/>
          </w:tcPr>
          <w:p w:rsidR="007F5BC1" w:rsidRDefault="007F5BC1">
            <w:pPr>
              <w:rPr>
                <w:sz w:val="10"/>
                <w:szCs w:val="10"/>
              </w:rPr>
            </w:pPr>
          </w:p>
        </w:tc>
        <w:tc>
          <w:tcPr>
            <w:tcW w:w="2203" w:type="dxa"/>
            <w:tcBorders>
              <w:left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налоговыми</w:t>
            </w:r>
          </w:p>
          <w:p w:rsidR="007F5BC1" w:rsidRDefault="00A00F54">
            <w:pPr>
              <w:pStyle w:val="a5"/>
              <w:spacing w:line="240" w:lineRule="auto"/>
              <w:ind w:firstLine="0"/>
              <w:rPr>
                <w:sz w:val="22"/>
                <w:szCs w:val="22"/>
              </w:rPr>
            </w:pPr>
            <w:r>
              <w:rPr>
                <w:sz w:val="22"/>
                <w:szCs w:val="22"/>
              </w:rPr>
              <w:t>органами проверки соблюдения налогового</w:t>
            </w:r>
          </w:p>
          <w:p w:rsidR="007F5BC1" w:rsidRDefault="00A00F54">
            <w:pPr>
              <w:pStyle w:val="a5"/>
              <w:spacing w:line="240" w:lineRule="auto"/>
              <w:ind w:firstLine="0"/>
              <w:rPr>
                <w:sz w:val="22"/>
                <w:szCs w:val="22"/>
              </w:rPr>
            </w:pPr>
            <w:r>
              <w:rPr>
                <w:sz w:val="22"/>
                <w:szCs w:val="22"/>
              </w:rPr>
              <w:t>законодательства. Если налоговыми органами проверка соблюдения налогового</w:t>
            </w:r>
          </w:p>
          <w:p w:rsidR="007F5BC1" w:rsidRDefault="00A00F54">
            <w:pPr>
              <w:pStyle w:val="a5"/>
              <w:spacing w:line="240" w:lineRule="auto"/>
              <w:ind w:firstLine="0"/>
              <w:rPr>
                <w:sz w:val="22"/>
                <w:szCs w:val="22"/>
              </w:rPr>
            </w:pPr>
            <w:r>
              <w:rPr>
                <w:sz w:val="22"/>
                <w:szCs w:val="22"/>
              </w:rPr>
              <w:t>законодательства не проводилась - 10 лет после</w:t>
            </w:r>
          </w:p>
          <w:p w:rsidR="007F5BC1" w:rsidRDefault="00A00F54">
            <w:pPr>
              <w:pStyle w:val="a5"/>
              <w:spacing w:line="240" w:lineRule="auto"/>
              <w:ind w:firstLine="0"/>
              <w:rPr>
                <w:sz w:val="22"/>
                <w:szCs w:val="22"/>
              </w:rPr>
            </w:pPr>
            <w:r>
              <w:rPr>
                <w:sz w:val="22"/>
                <w:szCs w:val="22"/>
              </w:rPr>
              <w:t>окончания срока действия договора</w:t>
            </w:r>
          </w:p>
        </w:tc>
      </w:tr>
      <w:tr w:rsidR="007F5BC1">
        <w:trPr>
          <w:trHeight w:hRule="exact" w:val="5606"/>
          <w:jc w:val="center"/>
        </w:trPr>
        <w:tc>
          <w:tcPr>
            <w:tcW w:w="2688"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Организация и прохождение учебной и производственной практики</w:t>
            </w:r>
          </w:p>
        </w:tc>
        <w:tc>
          <w:tcPr>
            <w:tcW w:w="2410"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проходящие практику.</w:t>
            </w:r>
          </w:p>
          <w:p w:rsidR="007F5BC1" w:rsidRDefault="00A00F54">
            <w:pPr>
              <w:pStyle w:val="a5"/>
              <w:spacing w:line="240" w:lineRule="auto"/>
              <w:ind w:firstLine="0"/>
              <w:rPr>
                <w:sz w:val="22"/>
                <w:szCs w:val="22"/>
              </w:rPr>
            </w:pPr>
            <w:r>
              <w:rPr>
                <w:sz w:val="22"/>
                <w:szCs w:val="22"/>
              </w:rPr>
              <w:t>Руководители практики от учреждения высшего образования.</w:t>
            </w:r>
          </w:p>
          <w:p w:rsidR="007F5BC1" w:rsidRDefault="00A00F54">
            <w:pPr>
              <w:pStyle w:val="a5"/>
              <w:spacing w:line="240" w:lineRule="auto"/>
              <w:ind w:firstLine="0"/>
              <w:rPr>
                <w:sz w:val="22"/>
                <w:szCs w:val="22"/>
              </w:rPr>
            </w:pPr>
            <w:r>
              <w:rPr>
                <w:sz w:val="22"/>
                <w:szCs w:val="22"/>
              </w:rPr>
              <w:t>Лица, уполномоченные на подписание договора</w:t>
            </w:r>
          </w:p>
        </w:tc>
        <w:tc>
          <w:tcPr>
            <w:tcW w:w="2717"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ФИО студента, место учебы, факультет, курс обучения, специальность, контактный номер телефона и иные персональные данные (при необходимости).</w:t>
            </w:r>
          </w:p>
          <w:p w:rsidR="007F5BC1" w:rsidRDefault="00A00F54">
            <w:pPr>
              <w:pStyle w:val="a5"/>
              <w:numPr>
                <w:ilvl w:val="0"/>
                <w:numId w:val="8"/>
              </w:numPr>
              <w:tabs>
                <w:tab w:val="left" w:pos="230"/>
              </w:tabs>
              <w:spacing w:line="240" w:lineRule="auto"/>
              <w:ind w:firstLine="0"/>
              <w:rPr>
                <w:sz w:val="22"/>
                <w:szCs w:val="22"/>
              </w:rPr>
            </w:pPr>
            <w:r>
              <w:rPr>
                <w:sz w:val="22"/>
                <w:szCs w:val="22"/>
              </w:rPr>
              <w:t>ФИО руководителя практики от учреждения высшего образования, контактный номер телефона, личная подпись.</w:t>
            </w:r>
          </w:p>
          <w:p w:rsidR="007F5BC1" w:rsidRDefault="00A00F54">
            <w:pPr>
              <w:pStyle w:val="a5"/>
              <w:numPr>
                <w:ilvl w:val="0"/>
                <w:numId w:val="8"/>
              </w:numPr>
              <w:tabs>
                <w:tab w:val="left" w:pos="230"/>
              </w:tabs>
              <w:spacing w:line="240" w:lineRule="auto"/>
              <w:ind w:firstLine="0"/>
              <w:rPr>
                <w:sz w:val="22"/>
                <w:szCs w:val="22"/>
              </w:rPr>
            </w:pPr>
            <w:r>
              <w:rPr>
                <w:sz w:val="22"/>
                <w:szCs w:val="22"/>
              </w:rPr>
              <w:t>Персональные данные лиц в соответствии с формой договора, утвержденной постановлением Совета Министров Республики Беларусь от 31 августа 2022 г. № 572 «О вопросах реализации</w:t>
            </w:r>
          </w:p>
        </w:tc>
        <w:tc>
          <w:tcPr>
            <w:tcW w:w="4709"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обязанностей (полномочий), предусмотренных законодательными актами (абзац 20 статьи 6 Закона, часть 2 пункта 4 статьи 207 Кодекса Республики Беларусь об образовании, постановление Совета Министров Республики Беларусь от 3 июня 2010 г. № 860 «Об утверждении Положения о практике студентов, курсантов, слушателей», постановление Совета Министров Республики Беларусь от 31 августа 2022 г. № 572 «О вопросах реализации образовательных программ»)</w:t>
            </w:r>
          </w:p>
        </w:tc>
        <w:tc>
          <w:tcPr>
            <w:tcW w:w="2203" w:type="dxa"/>
            <w:tcBorders>
              <w:top w:val="single" w:sz="4" w:space="0" w:color="auto"/>
              <w:left w:val="single" w:sz="4" w:space="0" w:color="auto"/>
              <w:bottom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 года после окончания срока действия договора, проведения налоговыми</w:t>
            </w:r>
          </w:p>
          <w:p w:rsidR="007F5BC1" w:rsidRDefault="00A00F54">
            <w:pPr>
              <w:pStyle w:val="a5"/>
              <w:spacing w:line="240" w:lineRule="auto"/>
              <w:ind w:firstLine="0"/>
              <w:rPr>
                <w:sz w:val="22"/>
                <w:szCs w:val="22"/>
              </w:rPr>
            </w:pPr>
            <w:r>
              <w:rPr>
                <w:sz w:val="22"/>
                <w:szCs w:val="22"/>
              </w:rPr>
              <w:t>органами проверки соблюдения</w:t>
            </w:r>
          </w:p>
          <w:p w:rsidR="007F5BC1" w:rsidRDefault="00A00F54">
            <w:pPr>
              <w:pStyle w:val="a5"/>
              <w:spacing w:line="240" w:lineRule="auto"/>
              <w:ind w:firstLine="0"/>
              <w:rPr>
                <w:sz w:val="22"/>
                <w:szCs w:val="22"/>
              </w:rPr>
            </w:pPr>
            <w:r>
              <w:rPr>
                <w:sz w:val="22"/>
                <w:szCs w:val="22"/>
              </w:rPr>
              <w:t>налогового</w:t>
            </w:r>
          </w:p>
          <w:p w:rsidR="007F5BC1" w:rsidRDefault="00A00F54">
            <w:pPr>
              <w:pStyle w:val="a5"/>
              <w:spacing w:line="240" w:lineRule="auto"/>
              <w:ind w:firstLine="0"/>
              <w:rPr>
                <w:sz w:val="22"/>
                <w:szCs w:val="22"/>
              </w:rPr>
            </w:pPr>
            <w:r>
              <w:rPr>
                <w:sz w:val="22"/>
                <w:szCs w:val="22"/>
              </w:rPr>
              <w:t>законодательства. Если налоговыми органами проверка соблюдения налогового</w:t>
            </w:r>
          </w:p>
          <w:p w:rsidR="007F5BC1" w:rsidRDefault="00A00F54">
            <w:pPr>
              <w:pStyle w:val="a5"/>
              <w:spacing w:line="240" w:lineRule="auto"/>
              <w:ind w:firstLine="0"/>
              <w:rPr>
                <w:sz w:val="22"/>
                <w:szCs w:val="22"/>
              </w:rPr>
            </w:pPr>
            <w:r>
              <w:rPr>
                <w:sz w:val="22"/>
                <w:szCs w:val="22"/>
              </w:rPr>
              <w:t>законодательства не проводилась - 10 лет после</w:t>
            </w:r>
          </w:p>
          <w:p w:rsidR="007F5BC1" w:rsidRDefault="00A00F54">
            <w:pPr>
              <w:pStyle w:val="a5"/>
              <w:spacing w:line="240" w:lineRule="auto"/>
              <w:ind w:firstLine="0"/>
              <w:rPr>
                <w:sz w:val="22"/>
                <w:szCs w:val="22"/>
              </w:rPr>
            </w:pPr>
            <w:r>
              <w:rPr>
                <w:sz w:val="22"/>
                <w:szCs w:val="22"/>
              </w:rPr>
              <w:t>окончания срока действия договора</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2414"/>
        <w:gridCol w:w="2712"/>
        <w:gridCol w:w="4714"/>
        <w:gridCol w:w="2203"/>
      </w:tblGrid>
      <w:tr w:rsidR="007F5BC1">
        <w:trPr>
          <w:trHeight w:hRule="exact" w:val="547"/>
          <w:jc w:val="center"/>
        </w:trPr>
        <w:tc>
          <w:tcPr>
            <w:tcW w:w="2698" w:type="dxa"/>
            <w:tcBorders>
              <w:left w:val="single" w:sz="4" w:space="0" w:color="auto"/>
            </w:tcBorders>
            <w:shd w:val="clear" w:color="auto" w:fill="auto"/>
          </w:tcPr>
          <w:p w:rsidR="007F5BC1" w:rsidRDefault="007F5BC1">
            <w:pPr>
              <w:rPr>
                <w:sz w:val="10"/>
                <w:szCs w:val="10"/>
              </w:rPr>
            </w:pPr>
          </w:p>
        </w:tc>
        <w:tc>
          <w:tcPr>
            <w:tcW w:w="2414" w:type="dxa"/>
            <w:tcBorders>
              <w:left w:val="single" w:sz="4" w:space="0" w:color="auto"/>
            </w:tcBorders>
            <w:shd w:val="clear" w:color="auto" w:fill="auto"/>
          </w:tcPr>
          <w:p w:rsidR="007F5BC1" w:rsidRDefault="007F5BC1">
            <w:pPr>
              <w:rPr>
                <w:sz w:val="10"/>
                <w:szCs w:val="10"/>
              </w:rPr>
            </w:pPr>
          </w:p>
        </w:tc>
        <w:tc>
          <w:tcPr>
            <w:tcW w:w="2712" w:type="dxa"/>
            <w:tcBorders>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образовательных программ»</w:t>
            </w:r>
          </w:p>
        </w:tc>
        <w:tc>
          <w:tcPr>
            <w:tcW w:w="4714" w:type="dxa"/>
            <w:tcBorders>
              <w:left w:val="single" w:sz="4" w:space="0" w:color="auto"/>
            </w:tcBorders>
            <w:shd w:val="clear" w:color="auto" w:fill="auto"/>
          </w:tcPr>
          <w:p w:rsidR="007F5BC1" w:rsidRDefault="007F5BC1">
            <w:pPr>
              <w:rPr>
                <w:sz w:val="10"/>
                <w:szCs w:val="10"/>
              </w:rPr>
            </w:pPr>
          </w:p>
        </w:tc>
        <w:tc>
          <w:tcPr>
            <w:tcW w:w="2203" w:type="dxa"/>
            <w:tcBorders>
              <w:left w:val="single" w:sz="4" w:space="0" w:color="auto"/>
              <w:right w:val="single" w:sz="4" w:space="0" w:color="auto"/>
            </w:tcBorders>
            <w:shd w:val="clear" w:color="auto" w:fill="auto"/>
          </w:tcPr>
          <w:p w:rsidR="007F5BC1" w:rsidRDefault="007F5BC1">
            <w:pPr>
              <w:rPr>
                <w:sz w:val="10"/>
                <w:szCs w:val="10"/>
              </w:rPr>
            </w:pPr>
          </w:p>
        </w:tc>
      </w:tr>
      <w:tr w:rsidR="007F5BC1">
        <w:trPr>
          <w:trHeight w:hRule="exact" w:val="2554"/>
          <w:jc w:val="center"/>
        </w:trPr>
        <w:tc>
          <w:tcPr>
            <w:tcW w:w="269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Заключение гражданско- правовых договоров договора оказания услуг посредством оформления заявления, исполнение и прекращение таких договоров, оказание услуг</w:t>
            </w:r>
          </w:p>
        </w:tc>
        <w:tc>
          <w:tcPr>
            <w:tcW w:w="2414"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Заказчики - физические лица</w:t>
            </w:r>
          </w:p>
        </w:tc>
        <w:tc>
          <w:tcPr>
            <w:tcW w:w="2712"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гражданство, номер телефона, сведения, связанные с оплатой</w:t>
            </w:r>
          </w:p>
        </w:tc>
        <w:tc>
          <w:tcPr>
            <w:tcW w:w="4714"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Обработка на основании публичного договора оказания санитарно-эпидемиологических услуг на платной основе, размещенного на сайте Учреждения (абзац 15 статьи 6 Закона).</w:t>
            </w:r>
          </w:p>
        </w:tc>
        <w:tc>
          <w:tcPr>
            <w:tcW w:w="2203" w:type="dxa"/>
            <w:tcBorders>
              <w:top w:val="single" w:sz="4" w:space="0" w:color="auto"/>
              <w:left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i/>
                <w:iCs/>
                <w:sz w:val="22"/>
                <w:szCs w:val="22"/>
              </w:rPr>
              <w:t>3</w:t>
            </w:r>
            <w:r>
              <w:rPr>
                <w:sz w:val="22"/>
                <w:szCs w:val="22"/>
              </w:rPr>
              <w:t xml:space="preserve"> года после проведения проверки налоговыми органами, а если проверка не проводилась — 10 лет после прекращения договора</w:t>
            </w:r>
          </w:p>
        </w:tc>
      </w:tr>
      <w:tr w:rsidR="007F5BC1">
        <w:trPr>
          <w:trHeight w:hRule="exact" w:val="2798"/>
          <w:jc w:val="center"/>
        </w:trPr>
        <w:tc>
          <w:tcPr>
            <w:tcW w:w="269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Подготовка, заключение, исполнение, изменение и расторжение договоров (соглашений) с юридическими лицами и индивидуальными предпринимателями</w:t>
            </w:r>
          </w:p>
        </w:tc>
        <w:tc>
          <w:tcPr>
            <w:tcW w:w="2414"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Уполномоченные представители контрагентов, юридические лица и индивидуальные предприниматели</w:t>
            </w:r>
          </w:p>
        </w:tc>
        <w:tc>
          <w:tcPr>
            <w:tcW w:w="2712"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 xml:space="preserve">ФИО либо инициалы лица, должность лица, рабочий </w:t>
            </w:r>
            <w:r>
              <w:rPr>
                <w:sz w:val="22"/>
                <w:szCs w:val="22"/>
                <w:lang w:val="en-US" w:eastAsia="en-US" w:bidi="en-US"/>
              </w:rPr>
              <w:t>e</w:t>
            </w:r>
            <w:r w:rsidRPr="00D20B07">
              <w:rPr>
                <w:sz w:val="22"/>
                <w:szCs w:val="22"/>
                <w:lang w:eastAsia="en-US" w:bidi="en-US"/>
              </w:rPr>
              <w:t>-</w:t>
            </w:r>
            <w:r>
              <w:rPr>
                <w:sz w:val="22"/>
                <w:szCs w:val="22"/>
                <w:lang w:val="en-US" w:eastAsia="en-US" w:bidi="en-US"/>
              </w:rPr>
              <w:t>mail</w:t>
            </w:r>
            <w:r w:rsidRPr="00D20B07">
              <w:rPr>
                <w:sz w:val="22"/>
                <w:szCs w:val="22"/>
                <w:lang w:eastAsia="en-US" w:bidi="en-US"/>
              </w:rPr>
              <w:t xml:space="preserve">, </w:t>
            </w:r>
            <w:r>
              <w:rPr>
                <w:sz w:val="22"/>
                <w:szCs w:val="22"/>
              </w:rPr>
              <w:t>рабочий номер телефона, банковские реквизиты (при оплате в безналичной форме), иные данные в соответствии с условиями договора(при необходимости)</w:t>
            </w:r>
          </w:p>
        </w:tc>
        <w:tc>
          <w:tcPr>
            <w:tcW w:w="4714"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обязанностей (полномочий), предусмотренных законодательными актами</w:t>
            </w:r>
          </w:p>
          <w:p w:rsidR="007F5BC1" w:rsidRDefault="00A00F54">
            <w:pPr>
              <w:pStyle w:val="a5"/>
              <w:spacing w:line="240" w:lineRule="auto"/>
              <w:ind w:firstLine="0"/>
              <w:rPr>
                <w:sz w:val="22"/>
                <w:szCs w:val="22"/>
              </w:rPr>
            </w:pPr>
            <w:r>
              <w:rPr>
                <w:sz w:val="22"/>
                <w:szCs w:val="22"/>
              </w:rPr>
              <w:t>(абзац 20 статьи 6 Закона; статья 49, пункт 5 статьи 186 Гражданского кодекса Республики Беларусь)</w:t>
            </w:r>
          </w:p>
        </w:tc>
        <w:tc>
          <w:tcPr>
            <w:tcW w:w="2203"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 года после проведения проверки налоговыми органами, а если проверка не проводилась — 10 лет после прекращения договора</w:t>
            </w:r>
          </w:p>
        </w:tc>
      </w:tr>
      <w:tr w:rsidR="007F5BC1">
        <w:trPr>
          <w:trHeight w:hRule="exact" w:val="2549"/>
          <w:jc w:val="center"/>
        </w:trPr>
        <w:tc>
          <w:tcPr>
            <w:tcW w:w="269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Возврат денежных средств за неполучение услуги</w:t>
            </w:r>
          </w:p>
        </w:tc>
        <w:tc>
          <w:tcPr>
            <w:tcW w:w="2414"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Заказчики - физические лица</w:t>
            </w:r>
          </w:p>
        </w:tc>
        <w:tc>
          <w:tcPr>
            <w:tcW w:w="2712"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адрес, паспортные данные (данные иного документа., удостоверяющего личность), номер телефона</w:t>
            </w:r>
          </w:p>
        </w:tc>
        <w:tc>
          <w:tcPr>
            <w:tcW w:w="4714"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Обработка на основании публичного договора оказания санитарно-эпидемиологических услуг на платной основе, размещенного на сайте Учреждения (абзац 15, 20 статьи 6 Закона, Закон Республики Беларусь от 09.01.2002 № 90-3 «О защите прав потребителей»)</w:t>
            </w:r>
          </w:p>
        </w:tc>
        <w:tc>
          <w:tcPr>
            <w:tcW w:w="2203" w:type="dxa"/>
            <w:tcBorders>
              <w:top w:val="single" w:sz="4" w:space="0" w:color="auto"/>
              <w:left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3 года после проведения проверки налоговыми органами, а если проверка не проводилась - 10 лет после прекращения договора</w:t>
            </w:r>
          </w:p>
        </w:tc>
      </w:tr>
      <w:tr w:rsidR="007F5BC1">
        <w:trPr>
          <w:trHeight w:hRule="exact" w:val="1042"/>
          <w:jc w:val="center"/>
        </w:trPr>
        <w:tc>
          <w:tcPr>
            <w:tcW w:w="2698"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Рассмотрение заявок юридических лиц на сотрудничество</w:t>
            </w:r>
          </w:p>
        </w:tc>
        <w:tc>
          <w:tcPr>
            <w:tcW w:w="2414"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Юридические лица, их представители, индивидуальные предприниматели,</w:t>
            </w:r>
          </w:p>
        </w:tc>
        <w:tc>
          <w:tcPr>
            <w:tcW w:w="2712"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 xml:space="preserve">ФИО либо инициалы лица, должность лица, рабочий </w:t>
            </w:r>
            <w:r>
              <w:rPr>
                <w:sz w:val="22"/>
                <w:szCs w:val="22"/>
                <w:lang w:val="en-US" w:eastAsia="en-US" w:bidi="en-US"/>
              </w:rPr>
              <w:t>e</w:t>
            </w:r>
            <w:r w:rsidRPr="00D20B07">
              <w:rPr>
                <w:sz w:val="22"/>
                <w:szCs w:val="22"/>
                <w:lang w:eastAsia="en-US" w:bidi="en-US"/>
              </w:rPr>
              <w:t>-</w:t>
            </w:r>
            <w:r>
              <w:rPr>
                <w:sz w:val="22"/>
                <w:szCs w:val="22"/>
                <w:lang w:val="en-US" w:eastAsia="en-US" w:bidi="en-US"/>
              </w:rPr>
              <w:t>mail</w:t>
            </w:r>
            <w:r w:rsidRPr="00D20B07">
              <w:rPr>
                <w:sz w:val="22"/>
                <w:szCs w:val="22"/>
                <w:lang w:eastAsia="en-US" w:bidi="en-US"/>
              </w:rPr>
              <w:t xml:space="preserve">, </w:t>
            </w:r>
            <w:r>
              <w:rPr>
                <w:sz w:val="22"/>
                <w:szCs w:val="22"/>
              </w:rPr>
              <w:t>рабочий номер телефона, иные</w:t>
            </w:r>
          </w:p>
        </w:tc>
        <w:tc>
          <w:tcPr>
            <w:tcW w:w="4714"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Абзац 8 статьи 6 Закона</w:t>
            </w:r>
          </w:p>
        </w:tc>
        <w:tc>
          <w:tcPr>
            <w:tcW w:w="2203" w:type="dxa"/>
            <w:tcBorders>
              <w:top w:val="single" w:sz="4" w:space="0" w:color="auto"/>
              <w:left w:val="single" w:sz="4" w:space="0" w:color="auto"/>
              <w:bottom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3 года после проведения проверки налоговыми</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3"/>
        <w:gridCol w:w="2410"/>
        <w:gridCol w:w="2712"/>
        <w:gridCol w:w="4718"/>
        <w:gridCol w:w="2194"/>
      </w:tblGrid>
      <w:tr w:rsidR="007F5BC1">
        <w:trPr>
          <w:trHeight w:hRule="exact" w:val="1555"/>
          <w:jc w:val="center"/>
        </w:trPr>
        <w:tc>
          <w:tcPr>
            <w:tcW w:w="2693" w:type="dxa"/>
            <w:tcBorders>
              <w:left w:val="single" w:sz="4" w:space="0" w:color="auto"/>
            </w:tcBorders>
            <w:shd w:val="clear" w:color="auto" w:fill="auto"/>
          </w:tcPr>
          <w:p w:rsidR="007F5BC1" w:rsidRDefault="007F5BC1">
            <w:pPr>
              <w:rPr>
                <w:sz w:val="10"/>
                <w:szCs w:val="10"/>
              </w:rPr>
            </w:pPr>
          </w:p>
        </w:tc>
        <w:tc>
          <w:tcPr>
            <w:tcW w:w="2410" w:type="dxa"/>
            <w:tcBorders>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направившие заявку на сотрудничество по электронной почте</w:t>
            </w:r>
          </w:p>
        </w:tc>
        <w:tc>
          <w:tcPr>
            <w:tcW w:w="2712" w:type="dxa"/>
            <w:tcBorders>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данные(при необходимости)</w:t>
            </w:r>
          </w:p>
        </w:tc>
        <w:tc>
          <w:tcPr>
            <w:tcW w:w="4718" w:type="dxa"/>
            <w:tcBorders>
              <w:left w:val="single" w:sz="4" w:space="0" w:color="auto"/>
            </w:tcBorders>
            <w:shd w:val="clear" w:color="auto" w:fill="auto"/>
          </w:tcPr>
          <w:p w:rsidR="007F5BC1" w:rsidRDefault="007F5BC1">
            <w:pPr>
              <w:rPr>
                <w:sz w:val="10"/>
                <w:szCs w:val="10"/>
              </w:rPr>
            </w:pPr>
          </w:p>
        </w:tc>
        <w:tc>
          <w:tcPr>
            <w:tcW w:w="2194" w:type="dxa"/>
            <w:tcBorders>
              <w:left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органами, а если проверка не проводилась — 10 лет после</w:t>
            </w:r>
          </w:p>
          <w:p w:rsidR="007F5BC1" w:rsidRDefault="00A00F54">
            <w:pPr>
              <w:pStyle w:val="a5"/>
              <w:spacing w:line="240" w:lineRule="auto"/>
              <w:ind w:firstLine="0"/>
              <w:rPr>
                <w:sz w:val="22"/>
                <w:szCs w:val="22"/>
              </w:rPr>
            </w:pPr>
            <w:r>
              <w:rPr>
                <w:sz w:val="22"/>
                <w:szCs w:val="22"/>
              </w:rPr>
              <w:t>прекращения договора</w:t>
            </w:r>
          </w:p>
        </w:tc>
      </w:tr>
      <w:tr w:rsidR="007F5BC1">
        <w:trPr>
          <w:trHeight w:hRule="exact" w:val="2563"/>
          <w:jc w:val="center"/>
        </w:trPr>
        <w:tc>
          <w:tcPr>
            <w:tcW w:w="2693"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Переписка по вопросам, связанным с деятельностью Учреждения, посредством электронной почты</w:t>
            </w:r>
          </w:p>
        </w:tc>
        <w:tc>
          <w:tcPr>
            <w:tcW w:w="2410"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У пол помеченные представители контрагентов, юридические лица и индивидуальные предприниматели</w:t>
            </w:r>
          </w:p>
        </w:tc>
        <w:tc>
          <w:tcPr>
            <w:tcW w:w="2712"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 xml:space="preserve">ФИО либо инициалы лица, рабочий </w:t>
            </w:r>
            <w:r>
              <w:rPr>
                <w:sz w:val="22"/>
                <w:szCs w:val="22"/>
                <w:lang w:val="en-US" w:eastAsia="en-US" w:bidi="en-US"/>
              </w:rPr>
              <w:t>e</w:t>
            </w:r>
            <w:r w:rsidRPr="00D20B07">
              <w:rPr>
                <w:sz w:val="22"/>
                <w:szCs w:val="22"/>
                <w:lang w:eastAsia="en-US" w:bidi="en-US"/>
              </w:rPr>
              <w:t>-</w:t>
            </w:r>
            <w:r>
              <w:rPr>
                <w:sz w:val="22"/>
                <w:szCs w:val="22"/>
                <w:lang w:val="en-US" w:eastAsia="en-US" w:bidi="en-US"/>
              </w:rPr>
              <w:t>mail</w:t>
            </w:r>
            <w:r w:rsidRPr="00D20B07">
              <w:rPr>
                <w:sz w:val="22"/>
                <w:szCs w:val="22"/>
                <w:lang w:eastAsia="en-US" w:bidi="en-US"/>
              </w:rPr>
              <w:t xml:space="preserve">, </w:t>
            </w:r>
            <w:r>
              <w:rPr>
                <w:sz w:val="22"/>
                <w:szCs w:val="22"/>
              </w:rPr>
              <w:t>иные персональные данные, указанные в переписке</w:t>
            </w:r>
          </w:p>
        </w:tc>
        <w:tc>
          <w:tcPr>
            <w:tcW w:w="4718" w:type="dxa"/>
            <w:tcBorders>
              <w:top w:val="single" w:sz="4" w:space="0" w:color="auto"/>
              <w:left w:val="single" w:sz="4" w:space="0" w:color="auto"/>
            </w:tcBorders>
            <w:shd w:val="clear" w:color="auto" w:fill="auto"/>
            <w:vAlign w:val="bottom"/>
          </w:tcPr>
          <w:p w:rsidR="007F5BC1" w:rsidRDefault="00A00F54">
            <w:pPr>
              <w:pStyle w:val="a5"/>
              <w:numPr>
                <w:ilvl w:val="0"/>
                <w:numId w:val="9"/>
              </w:numPr>
              <w:tabs>
                <w:tab w:val="left" w:pos="216"/>
              </w:tabs>
              <w:spacing w:line="240" w:lineRule="auto"/>
              <w:ind w:firstLine="0"/>
              <w:rPr>
                <w:sz w:val="22"/>
                <w:szCs w:val="22"/>
              </w:rPr>
            </w:pPr>
            <w:r>
              <w:rPr>
                <w:sz w:val="22"/>
                <w:szCs w:val="22"/>
              </w:rPr>
              <w:t>В случае заключения и исполнения договора с физическим лицом или индивидуальным предпринимателем -</w:t>
            </w:r>
          </w:p>
          <w:p w:rsidR="007F5BC1" w:rsidRDefault="00A00F54">
            <w:pPr>
              <w:pStyle w:val="a5"/>
              <w:spacing w:line="240" w:lineRule="auto"/>
              <w:ind w:firstLine="0"/>
              <w:rPr>
                <w:sz w:val="22"/>
                <w:szCs w:val="22"/>
              </w:rPr>
            </w:pPr>
            <w:r>
              <w:rPr>
                <w:sz w:val="22"/>
                <w:szCs w:val="22"/>
              </w:rPr>
              <w:t>абзац 15 статьи 6 Закона</w:t>
            </w:r>
          </w:p>
          <w:p w:rsidR="007F5BC1" w:rsidRDefault="00A00F54">
            <w:pPr>
              <w:pStyle w:val="a5"/>
              <w:numPr>
                <w:ilvl w:val="0"/>
                <w:numId w:val="9"/>
              </w:numPr>
              <w:tabs>
                <w:tab w:val="left" w:pos="216"/>
              </w:tabs>
              <w:spacing w:line="240" w:lineRule="auto"/>
              <w:ind w:firstLine="0"/>
              <w:rPr>
                <w:sz w:val="22"/>
                <w:szCs w:val="22"/>
              </w:rPr>
            </w:pPr>
            <w:r>
              <w:rPr>
                <w:sz w:val="22"/>
                <w:szCs w:val="22"/>
              </w:rPr>
              <w:t>В случае заключения и исполнения договора с юридическим лицом- абзац 8 статьи 6 Закона 3. В случае переписки по вопросам, не связанным с заключением и исполнением договора, или при обработке специальных персональных данных - согласие</w:t>
            </w:r>
          </w:p>
        </w:tc>
        <w:tc>
          <w:tcPr>
            <w:tcW w:w="2194" w:type="dxa"/>
            <w:tcBorders>
              <w:top w:val="single" w:sz="4" w:space="0" w:color="auto"/>
              <w:left w:val="single" w:sz="4" w:space="0" w:color="auto"/>
              <w:right w:val="single" w:sz="4" w:space="0" w:color="auto"/>
            </w:tcBorders>
            <w:shd w:val="clear" w:color="auto" w:fill="auto"/>
            <w:vAlign w:val="bottom"/>
          </w:tcPr>
          <w:p w:rsidR="007F5BC1" w:rsidRDefault="00A00F54">
            <w:pPr>
              <w:pStyle w:val="a5"/>
              <w:spacing w:after="240" w:line="240" w:lineRule="auto"/>
              <w:ind w:firstLine="0"/>
              <w:rPr>
                <w:sz w:val="22"/>
                <w:szCs w:val="22"/>
              </w:rPr>
            </w:pPr>
            <w:r>
              <w:rPr>
                <w:sz w:val="22"/>
                <w:szCs w:val="22"/>
              </w:rPr>
              <w:t>При заключении договора - 3 года после завершения переписки</w:t>
            </w:r>
          </w:p>
          <w:p w:rsidR="007F5BC1" w:rsidRDefault="00A00F54">
            <w:pPr>
              <w:pStyle w:val="a5"/>
              <w:spacing w:line="240" w:lineRule="auto"/>
              <w:ind w:firstLine="0"/>
              <w:rPr>
                <w:sz w:val="22"/>
                <w:szCs w:val="22"/>
              </w:rPr>
            </w:pPr>
            <w:r>
              <w:rPr>
                <w:sz w:val="22"/>
                <w:szCs w:val="22"/>
              </w:rPr>
              <w:t>Если обработка осуществляется на основании согласия - 3 года либо «до отзыва согласия»</w:t>
            </w:r>
          </w:p>
        </w:tc>
      </w:tr>
      <w:tr w:rsidR="007F5BC1">
        <w:trPr>
          <w:trHeight w:hRule="exact" w:val="3816"/>
          <w:jc w:val="center"/>
        </w:trPr>
        <w:tc>
          <w:tcPr>
            <w:tcW w:w="2693"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Выбор поставщика товаров (работ, услуг), обработка и хранение информации, полученной при проведении процедур закупок, заключении договоров, о юридических или физических лицах и (или) индивидуальных предпринимателях (осуществление процедур закупок)</w:t>
            </w:r>
          </w:p>
        </w:tc>
        <w:tc>
          <w:tcPr>
            <w:tcW w:w="2410"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Физические лица и индивидуальные предприниматели, обработка персональных данных которых необходима для достижения целей, предусмотренных деятельностью Банка, физические лица, представляющие законные интересы юридических лиц, индивидуальных предпринимателей</w:t>
            </w:r>
          </w:p>
        </w:tc>
        <w:tc>
          <w:tcPr>
            <w:tcW w:w="2712"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(если таковое имеется), место жительства физического лица, индивидуального предпринимателя, УНП, номер телефона, адрес электронной почты, почтовый адрес</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Абзац 16, 20 статьи 6 Закона, постановление Совета Министров Республики Беларусь от 15.03.2012 № 229 «О совершенствовании отношений в области закупок товаров (работ, услуг) за счет собственных средств»</w:t>
            </w:r>
          </w:p>
        </w:tc>
        <w:tc>
          <w:tcPr>
            <w:tcW w:w="2194"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5 лет</w:t>
            </w:r>
          </w:p>
        </w:tc>
      </w:tr>
      <w:tr w:rsidR="007F5BC1">
        <w:trPr>
          <w:trHeight w:hRule="exact" w:val="1541"/>
          <w:jc w:val="center"/>
        </w:trPr>
        <w:tc>
          <w:tcPr>
            <w:tcW w:w="2693"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Предварительная запись на личный прием посредством заполнения формы на сайте Учреждения</w:t>
            </w:r>
          </w:p>
        </w:tc>
        <w:tc>
          <w:tcPr>
            <w:tcW w:w="2410"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обращающиеся на личный прием</w:t>
            </w:r>
          </w:p>
        </w:tc>
        <w:tc>
          <w:tcPr>
            <w:tcW w:w="2712"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 xml:space="preserve">Имя, </w:t>
            </w:r>
            <w:r>
              <w:rPr>
                <w:sz w:val="22"/>
                <w:szCs w:val="22"/>
                <w:lang w:val="en-US" w:eastAsia="en-US" w:bidi="en-US"/>
              </w:rPr>
              <w:t>e</w:t>
            </w:r>
            <w:r w:rsidRPr="00D20B07">
              <w:rPr>
                <w:sz w:val="22"/>
                <w:szCs w:val="22"/>
                <w:lang w:eastAsia="en-US" w:bidi="en-US"/>
              </w:rPr>
              <w:t>-</w:t>
            </w:r>
            <w:r>
              <w:rPr>
                <w:sz w:val="22"/>
                <w:szCs w:val="22"/>
                <w:lang w:val="en-US" w:eastAsia="en-US" w:bidi="en-US"/>
              </w:rPr>
              <w:t>mail</w:t>
            </w:r>
            <w:r w:rsidRPr="00D20B07">
              <w:rPr>
                <w:sz w:val="22"/>
                <w:szCs w:val="22"/>
                <w:lang w:eastAsia="en-US" w:bidi="en-US"/>
              </w:rPr>
              <w:t xml:space="preserve">, </w:t>
            </w:r>
            <w:r>
              <w:rPr>
                <w:sz w:val="22"/>
                <w:szCs w:val="22"/>
              </w:rPr>
              <w:t>иные персональные данные, указанные субъектом по собственной инициативе для этой цели</w:t>
            </w:r>
          </w:p>
        </w:tc>
        <w:tc>
          <w:tcPr>
            <w:tcW w:w="4718"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обязанностей (полномочий), предусмотренных законодательными актами (абзац 20 статьи 6 Закона, пункт 7 статьи 6 Закона Республики</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5 лет</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88"/>
        <w:gridCol w:w="2405"/>
        <w:gridCol w:w="2722"/>
        <w:gridCol w:w="4718"/>
        <w:gridCol w:w="2198"/>
      </w:tblGrid>
      <w:tr w:rsidR="007F5BC1">
        <w:trPr>
          <w:trHeight w:hRule="exact" w:val="542"/>
          <w:jc w:val="center"/>
        </w:trPr>
        <w:tc>
          <w:tcPr>
            <w:tcW w:w="2688" w:type="dxa"/>
            <w:tcBorders>
              <w:left w:val="single" w:sz="4" w:space="0" w:color="auto"/>
            </w:tcBorders>
            <w:shd w:val="clear" w:color="auto" w:fill="auto"/>
          </w:tcPr>
          <w:p w:rsidR="007F5BC1" w:rsidRDefault="007F5BC1">
            <w:pPr>
              <w:rPr>
                <w:sz w:val="10"/>
                <w:szCs w:val="10"/>
              </w:rPr>
            </w:pPr>
          </w:p>
        </w:tc>
        <w:tc>
          <w:tcPr>
            <w:tcW w:w="2405" w:type="dxa"/>
            <w:tcBorders>
              <w:left w:val="single" w:sz="4" w:space="0" w:color="auto"/>
            </w:tcBorders>
            <w:shd w:val="clear" w:color="auto" w:fill="auto"/>
          </w:tcPr>
          <w:p w:rsidR="007F5BC1" w:rsidRDefault="007F5BC1">
            <w:pPr>
              <w:rPr>
                <w:sz w:val="10"/>
                <w:szCs w:val="10"/>
              </w:rPr>
            </w:pPr>
          </w:p>
        </w:tc>
        <w:tc>
          <w:tcPr>
            <w:tcW w:w="2722" w:type="dxa"/>
            <w:tcBorders>
              <w:left w:val="single" w:sz="4" w:space="0" w:color="auto"/>
            </w:tcBorders>
            <w:shd w:val="clear" w:color="auto" w:fill="auto"/>
          </w:tcPr>
          <w:p w:rsidR="007F5BC1" w:rsidRDefault="007F5BC1">
            <w:pPr>
              <w:rPr>
                <w:sz w:val="10"/>
                <w:szCs w:val="10"/>
              </w:rPr>
            </w:pPr>
          </w:p>
        </w:tc>
        <w:tc>
          <w:tcPr>
            <w:tcW w:w="4718" w:type="dxa"/>
            <w:tcBorders>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Беларусь от 18 июля 2011 г. № 300-3 «Об обращениях граждан и юридических лиц»)</w:t>
            </w:r>
          </w:p>
        </w:tc>
        <w:tc>
          <w:tcPr>
            <w:tcW w:w="2198" w:type="dxa"/>
            <w:tcBorders>
              <w:left w:val="single" w:sz="4" w:space="0" w:color="auto"/>
              <w:right w:val="single" w:sz="4" w:space="0" w:color="auto"/>
            </w:tcBorders>
            <w:shd w:val="clear" w:color="auto" w:fill="auto"/>
          </w:tcPr>
          <w:p w:rsidR="007F5BC1" w:rsidRDefault="007F5BC1">
            <w:pPr>
              <w:rPr>
                <w:sz w:val="10"/>
                <w:szCs w:val="10"/>
              </w:rPr>
            </w:pPr>
          </w:p>
        </w:tc>
      </w:tr>
      <w:tr w:rsidR="007F5BC1">
        <w:trPr>
          <w:trHeight w:hRule="exact" w:val="1790"/>
          <w:jc w:val="center"/>
        </w:trPr>
        <w:tc>
          <w:tcPr>
            <w:tcW w:w="268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Предварительная запись на личный прием</w:t>
            </w:r>
          </w:p>
        </w:tc>
        <w:tc>
          <w:tcPr>
            <w:tcW w:w="2405"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обращающиеся на личный прием</w:t>
            </w:r>
          </w:p>
        </w:tc>
        <w:tc>
          <w:tcPr>
            <w:tcW w:w="2722"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номер телефона</w:t>
            </w:r>
          </w:p>
        </w:tc>
        <w:tc>
          <w:tcPr>
            <w:tcW w:w="4718"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обязанностей (полномочий), предусмотренных законодательными актами (абзац 20 статьи 6 Закона, пункт 7 статьи 6 Закона Республики Беларусь от 18 июля 2011 г. № 300-3 «Об обращениях граждан и юридических лиц»)</w:t>
            </w:r>
          </w:p>
        </w:tc>
        <w:tc>
          <w:tcPr>
            <w:tcW w:w="2198"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5 лет</w:t>
            </w:r>
          </w:p>
        </w:tc>
      </w:tr>
      <w:tr w:rsidR="007F5BC1">
        <w:trPr>
          <w:trHeight w:hRule="exact" w:val="4075"/>
          <w:jc w:val="center"/>
        </w:trPr>
        <w:tc>
          <w:tcPr>
            <w:tcW w:w="268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Проведение личного приема</w:t>
            </w:r>
          </w:p>
        </w:tc>
        <w:tc>
          <w:tcPr>
            <w:tcW w:w="2405"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присутствующие на личном приеме. Иные лица, чьи персональные данные могут быть указаны в ходе личного приема</w:t>
            </w:r>
          </w:p>
        </w:tc>
        <w:tc>
          <w:tcPr>
            <w:tcW w:w="2722"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 xml:space="preserve">В соответствии с реквизитами </w:t>
            </w:r>
            <w:proofErr w:type="spellStart"/>
            <w:r>
              <w:rPr>
                <w:sz w:val="22"/>
                <w:szCs w:val="22"/>
              </w:rPr>
              <w:t>регистрационно</w:t>
            </w:r>
            <w:r>
              <w:rPr>
                <w:sz w:val="22"/>
                <w:szCs w:val="22"/>
              </w:rPr>
              <w:softHyphen/>
              <w:t>контрольной</w:t>
            </w:r>
            <w:proofErr w:type="spellEnd"/>
            <w:r>
              <w:rPr>
                <w:sz w:val="22"/>
                <w:szCs w:val="22"/>
              </w:rPr>
              <w:t xml:space="preserve"> формы регистрации обращений граждан, юридических лиц, утвержденной постановлением Совета Министров Республики Беларусь от 30 декабря 2011 г. № 1786.</w:t>
            </w:r>
          </w:p>
          <w:p w:rsidR="007F5BC1" w:rsidRDefault="00A00F54">
            <w:pPr>
              <w:pStyle w:val="a5"/>
              <w:spacing w:line="240" w:lineRule="auto"/>
              <w:ind w:firstLine="0"/>
              <w:rPr>
                <w:sz w:val="22"/>
                <w:szCs w:val="22"/>
              </w:rPr>
            </w:pPr>
            <w:r>
              <w:rPr>
                <w:sz w:val="22"/>
                <w:szCs w:val="22"/>
              </w:rPr>
              <w:t>Аудиозаписи голосов и видеозаписи лиц, присутствующих на приеме (в случае их ведения)</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обязанностей (полномочий), предусмотренных законодательными актами</w:t>
            </w:r>
          </w:p>
          <w:p w:rsidR="007F5BC1" w:rsidRDefault="00A00F54">
            <w:pPr>
              <w:pStyle w:val="a5"/>
              <w:spacing w:line="240" w:lineRule="auto"/>
              <w:ind w:firstLine="0"/>
              <w:rPr>
                <w:sz w:val="22"/>
                <w:szCs w:val="22"/>
              </w:rPr>
            </w:pPr>
            <w:r>
              <w:rPr>
                <w:sz w:val="22"/>
                <w:szCs w:val="22"/>
              </w:rPr>
              <w:t>(абзац 20 статьи 6, абзац 17 пункта 2 статьи 8 Закона, пункты 1, 2, 6 статьи 6, пункт 2 статьи 13 Закона Республики Беларусь от 18 июля 2011 г. № 300-3 «Об обращениях граждан и юридических лиц»)</w:t>
            </w:r>
          </w:p>
        </w:tc>
        <w:tc>
          <w:tcPr>
            <w:tcW w:w="2198"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5 лет</w:t>
            </w:r>
          </w:p>
        </w:tc>
      </w:tr>
      <w:tr w:rsidR="007F5BC1">
        <w:trPr>
          <w:trHeight w:hRule="exact" w:val="3072"/>
          <w:jc w:val="center"/>
        </w:trPr>
        <w:tc>
          <w:tcPr>
            <w:tcW w:w="2688"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Проведение «прямых телефонных линий»</w:t>
            </w:r>
          </w:p>
        </w:tc>
        <w:tc>
          <w:tcPr>
            <w:tcW w:w="2405"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обратившиеся на прямую телефонную линию. Иные лица, чьи персональные данные указаны в ходе проведения «прямой телефонной линии»</w:t>
            </w:r>
          </w:p>
        </w:tc>
        <w:tc>
          <w:tcPr>
            <w:tcW w:w="2722"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 xml:space="preserve">В соответствии с реквизитами </w:t>
            </w:r>
            <w:proofErr w:type="spellStart"/>
            <w:r>
              <w:rPr>
                <w:sz w:val="22"/>
                <w:szCs w:val="22"/>
              </w:rPr>
              <w:t>регистрационно</w:t>
            </w:r>
            <w:r>
              <w:rPr>
                <w:sz w:val="22"/>
                <w:szCs w:val="22"/>
              </w:rPr>
              <w:softHyphen/>
              <w:t>контрольной</w:t>
            </w:r>
            <w:proofErr w:type="spellEnd"/>
            <w:r>
              <w:rPr>
                <w:sz w:val="22"/>
                <w:szCs w:val="22"/>
              </w:rPr>
              <w:t xml:space="preserve"> формы, утвержденной постановлением Совета Министров Республики Беларусь от 23 июля 2012 г. № 667 «О некоторых вопросах работы с обращениями граждан и юридических лиц».</w:t>
            </w:r>
          </w:p>
        </w:tc>
        <w:tc>
          <w:tcPr>
            <w:tcW w:w="4718"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обязанностей (полномочий), предусмотренных законодательными актами</w:t>
            </w:r>
          </w:p>
          <w:p w:rsidR="007F5BC1" w:rsidRDefault="00A00F54">
            <w:pPr>
              <w:pStyle w:val="a5"/>
              <w:spacing w:line="240" w:lineRule="auto"/>
              <w:ind w:firstLine="0"/>
              <w:rPr>
                <w:sz w:val="22"/>
                <w:szCs w:val="22"/>
              </w:rPr>
            </w:pPr>
            <w:r>
              <w:rPr>
                <w:sz w:val="22"/>
                <w:szCs w:val="22"/>
              </w:rPr>
              <w:t xml:space="preserve">(абзац 20 статьи 6, абзац 17 пункта 2 статьи 8 Закона; абзац 2 подпункта 1.1 пункта 1 Директивы Президента Республики Беларусь от 27 декабря 2006 г. № 2 «О </w:t>
            </w:r>
            <w:proofErr w:type="spellStart"/>
            <w:r>
              <w:rPr>
                <w:sz w:val="22"/>
                <w:szCs w:val="22"/>
              </w:rPr>
              <w:t>дебюрократизации</w:t>
            </w:r>
            <w:proofErr w:type="spellEnd"/>
            <w:r>
              <w:rPr>
                <w:sz w:val="22"/>
                <w:szCs w:val="22"/>
              </w:rPr>
              <w:t xml:space="preserve"> государственного аппарата и повышении качества обеспечения жизнедеятельности населения», подпункт 1.5 постановления Совета Министров Республики</w:t>
            </w:r>
          </w:p>
        </w:tc>
        <w:tc>
          <w:tcPr>
            <w:tcW w:w="2198" w:type="dxa"/>
            <w:tcBorders>
              <w:top w:val="single" w:sz="4" w:space="0" w:color="auto"/>
              <w:left w:val="single" w:sz="4" w:space="0" w:color="auto"/>
              <w:bottom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5 лет</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88"/>
        <w:gridCol w:w="2410"/>
        <w:gridCol w:w="2717"/>
        <w:gridCol w:w="4718"/>
        <w:gridCol w:w="2194"/>
      </w:tblGrid>
      <w:tr w:rsidR="007F5BC1">
        <w:trPr>
          <w:trHeight w:hRule="exact" w:val="1046"/>
          <w:jc w:val="center"/>
        </w:trPr>
        <w:tc>
          <w:tcPr>
            <w:tcW w:w="2688" w:type="dxa"/>
            <w:tcBorders>
              <w:left w:val="single" w:sz="4" w:space="0" w:color="auto"/>
            </w:tcBorders>
            <w:shd w:val="clear" w:color="auto" w:fill="auto"/>
          </w:tcPr>
          <w:p w:rsidR="007F5BC1" w:rsidRDefault="007F5BC1">
            <w:pPr>
              <w:rPr>
                <w:sz w:val="10"/>
                <w:szCs w:val="10"/>
              </w:rPr>
            </w:pPr>
          </w:p>
        </w:tc>
        <w:tc>
          <w:tcPr>
            <w:tcW w:w="2410" w:type="dxa"/>
            <w:tcBorders>
              <w:left w:val="single" w:sz="4" w:space="0" w:color="auto"/>
            </w:tcBorders>
            <w:shd w:val="clear" w:color="auto" w:fill="auto"/>
          </w:tcPr>
          <w:p w:rsidR="007F5BC1" w:rsidRDefault="007F5BC1">
            <w:pPr>
              <w:rPr>
                <w:sz w:val="10"/>
                <w:szCs w:val="10"/>
              </w:rPr>
            </w:pPr>
          </w:p>
        </w:tc>
        <w:tc>
          <w:tcPr>
            <w:tcW w:w="2717" w:type="dxa"/>
            <w:tcBorders>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Аудиозапись голоса лиц, обратившихся на «прямую телефонную линию».</w:t>
            </w:r>
          </w:p>
        </w:tc>
        <w:tc>
          <w:tcPr>
            <w:tcW w:w="4718" w:type="dxa"/>
            <w:tcBorders>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Беларусь от 23 июля 2012 г. № 667 «О некоторых вопросах работы с обращениями граждан и юридических лиц»)</w:t>
            </w:r>
          </w:p>
        </w:tc>
        <w:tc>
          <w:tcPr>
            <w:tcW w:w="2194" w:type="dxa"/>
            <w:tcBorders>
              <w:left w:val="single" w:sz="4" w:space="0" w:color="auto"/>
              <w:right w:val="single" w:sz="4" w:space="0" w:color="auto"/>
            </w:tcBorders>
            <w:shd w:val="clear" w:color="auto" w:fill="auto"/>
          </w:tcPr>
          <w:p w:rsidR="007F5BC1" w:rsidRDefault="007F5BC1">
            <w:pPr>
              <w:rPr>
                <w:sz w:val="10"/>
                <w:szCs w:val="10"/>
              </w:rPr>
            </w:pPr>
          </w:p>
        </w:tc>
      </w:tr>
      <w:tr w:rsidR="007F5BC1">
        <w:trPr>
          <w:trHeight w:hRule="exact" w:val="2054"/>
          <w:jc w:val="center"/>
        </w:trPr>
        <w:tc>
          <w:tcPr>
            <w:tcW w:w="2688"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Рассмотрение сообщения, направленного субъектом персональных данных - пользователем сайта, посредством заполнения онлайн-формы «Обращение к главному врачу»</w:t>
            </w:r>
          </w:p>
        </w:tc>
        <w:tc>
          <w:tcPr>
            <w:tcW w:w="2410"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направившие сообщение</w:t>
            </w:r>
          </w:p>
        </w:tc>
        <w:tc>
          <w:tcPr>
            <w:tcW w:w="2717"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Имя, адрес электронной почты, иные персональные данные, указанные субъектом по собственной инициативе для этой цели</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Согласие субъекта (статья 5 Закона)</w:t>
            </w:r>
          </w:p>
        </w:tc>
        <w:tc>
          <w:tcPr>
            <w:tcW w:w="2194"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До решения вопроса</w:t>
            </w:r>
          </w:p>
        </w:tc>
      </w:tr>
      <w:tr w:rsidR="007F5BC1">
        <w:trPr>
          <w:trHeight w:hRule="exact" w:val="1786"/>
          <w:jc w:val="center"/>
        </w:trPr>
        <w:tc>
          <w:tcPr>
            <w:tcW w:w="268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Осуществление записи телефонного разговора для улучшения качества оказываемых услуг, контроль качества обслуживания</w:t>
            </w:r>
          </w:p>
        </w:tc>
        <w:tc>
          <w:tcPr>
            <w:tcW w:w="2410"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обратившиеся в учреждение по телефону</w:t>
            </w:r>
          </w:p>
        </w:tc>
        <w:tc>
          <w:tcPr>
            <w:tcW w:w="2717"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Номер телефона, запись голоса, иные персональные данные, предоставление субъектом при телефонном звонке</w:t>
            </w:r>
          </w:p>
        </w:tc>
        <w:tc>
          <w:tcPr>
            <w:tcW w:w="4718"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При получении персональных данных Оператором на основании договора, заключенного/заключаемого с субъектом персональных данных, в целях совершения действий, установленных этим договором (абзац 15 статьи 6 Закона);</w:t>
            </w:r>
          </w:p>
          <w:p w:rsidR="007F5BC1" w:rsidRDefault="00A00F54">
            <w:pPr>
              <w:pStyle w:val="a5"/>
              <w:spacing w:line="240" w:lineRule="auto"/>
              <w:ind w:firstLine="0"/>
              <w:rPr>
                <w:sz w:val="22"/>
                <w:szCs w:val="22"/>
              </w:rPr>
            </w:pPr>
            <w:r>
              <w:rPr>
                <w:sz w:val="22"/>
                <w:szCs w:val="22"/>
              </w:rPr>
              <w:t>согласие субъекта (статья 5 Закона)</w:t>
            </w:r>
          </w:p>
        </w:tc>
        <w:tc>
          <w:tcPr>
            <w:tcW w:w="2194"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30 дней</w:t>
            </w:r>
          </w:p>
        </w:tc>
      </w:tr>
      <w:tr w:rsidR="007F5BC1">
        <w:trPr>
          <w:trHeight w:hRule="exact" w:val="1531"/>
          <w:jc w:val="center"/>
        </w:trPr>
        <w:tc>
          <w:tcPr>
            <w:tcW w:w="268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Предоставление</w:t>
            </w:r>
          </w:p>
          <w:p w:rsidR="007F5BC1" w:rsidRDefault="00A00F54">
            <w:pPr>
              <w:pStyle w:val="a5"/>
              <w:spacing w:line="240" w:lineRule="auto"/>
              <w:ind w:firstLine="0"/>
              <w:rPr>
                <w:sz w:val="22"/>
                <w:szCs w:val="22"/>
              </w:rPr>
            </w:pPr>
            <w:r>
              <w:rPr>
                <w:sz w:val="22"/>
                <w:szCs w:val="22"/>
              </w:rPr>
              <w:t xml:space="preserve">Оператором информации </w:t>
            </w:r>
            <w:proofErr w:type="spellStart"/>
            <w:r>
              <w:rPr>
                <w:sz w:val="22"/>
                <w:szCs w:val="22"/>
              </w:rPr>
              <w:t>справочно</w:t>
            </w:r>
            <w:r>
              <w:rPr>
                <w:sz w:val="22"/>
                <w:szCs w:val="22"/>
              </w:rPr>
              <w:softHyphen/>
              <w:t>информационного</w:t>
            </w:r>
            <w:proofErr w:type="spellEnd"/>
            <w:r>
              <w:rPr>
                <w:sz w:val="22"/>
                <w:szCs w:val="22"/>
              </w:rPr>
              <w:t xml:space="preserve"> характера</w:t>
            </w:r>
          </w:p>
        </w:tc>
        <w:tc>
          <w:tcPr>
            <w:tcW w:w="2410"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Физические лица, юридические лица, в том числе их представители, лица, обратившиеся на личный прием</w:t>
            </w:r>
          </w:p>
        </w:tc>
        <w:tc>
          <w:tcPr>
            <w:tcW w:w="2717"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контактные данные, запись голоса</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Статья 5 Закона (согласие субъекта), абзац 15 статьи 6 Закона</w:t>
            </w:r>
          </w:p>
        </w:tc>
        <w:tc>
          <w:tcPr>
            <w:tcW w:w="2194"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30 дней</w:t>
            </w:r>
          </w:p>
        </w:tc>
      </w:tr>
      <w:tr w:rsidR="007F5BC1">
        <w:trPr>
          <w:trHeight w:hRule="exact" w:val="1027"/>
          <w:jc w:val="center"/>
        </w:trPr>
        <w:tc>
          <w:tcPr>
            <w:tcW w:w="2688"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Направление заказчику по его просьбе на электронную почту результатов исследований</w:t>
            </w:r>
          </w:p>
        </w:tc>
        <w:tc>
          <w:tcPr>
            <w:tcW w:w="2410"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Заказчики - физические лица</w:t>
            </w:r>
          </w:p>
        </w:tc>
        <w:tc>
          <w:tcPr>
            <w:tcW w:w="2717"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адрес электронной почты</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Согласие субъекта (статья 5 Закона)</w:t>
            </w:r>
          </w:p>
        </w:tc>
        <w:tc>
          <w:tcPr>
            <w:tcW w:w="2194"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На период оказания услуг</w:t>
            </w:r>
          </w:p>
        </w:tc>
      </w:tr>
      <w:tr w:rsidR="007F5BC1">
        <w:trPr>
          <w:trHeight w:hRule="exact" w:val="1277"/>
          <w:jc w:val="center"/>
        </w:trPr>
        <w:tc>
          <w:tcPr>
            <w:tcW w:w="2688"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 xml:space="preserve">Направление заказчику по его просьбе посредством мессенджера </w:t>
            </w:r>
            <w:r>
              <w:rPr>
                <w:sz w:val="22"/>
                <w:szCs w:val="22"/>
                <w:lang w:val="en-US" w:eastAsia="en-US" w:bidi="en-US"/>
              </w:rPr>
              <w:t>Viber</w:t>
            </w:r>
            <w:r w:rsidRPr="00D20B07">
              <w:rPr>
                <w:sz w:val="22"/>
                <w:szCs w:val="22"/>
                <w:lang w:eastAsia="en-US" w:bidi="en-US"/>
              </w:rPr>
              <w:t xml:space="preserve"> </w:t>
            </w:r>
            <w:r>
              <w:rPr>
                <w:sz w:val="22"/>
                <w:szCs w:val="22"/>
              </w:rPr>
              <w:t>результатов исследований</w:t>
            </w:r>
          </w:p>
        </w:tc>
        <w:tc>
          <w:tcPr>
            <w:tcW w:w="2410"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Заказчики - физические лица</w:t>
            </w:r>
          </w:p>
        </w:tc>
        <w:tc>
          <w:tcPr>
            <w:tcW w:w="2717"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номер телефона</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Согласие субъекта (статья 5 Закона)</w:t>
            </w:r>
          </w:p>
        </w:tc>
        <w:tc>
          <w:tcPr>
            <w:tcW w:w="2194"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На период оказания услуг</w:t>
            </w:r>
          </w:p>
        </w:tc>
      </w:tr>
      <w:tr w:rsidR="007F5BC1">
        <w:trPr>
          <w:trHeight w:hRule="exact" w:val="533"/>
          <w:jc w:val="center"/>
        </w:trPr>
        <w:tc>
          <w:tcPr>
            <w:tcW w:w="2688"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Направление заказчику по его просьбе</w:t>
            </w:r>
          </w:p>
        </w:tc>
        <w:tc>
          <w:tcPr>
            <w:tcW w:w="2410"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Заказчики - физические лица</w:t>
            </w:r>
          </w:p>
        </w:tc>
        <w:tc>
          <w:tcPr>
            <w:tcW w:w="2717"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номер телефона</w:t>
            </w:r>
          </w:p>
        </w:tc>
        <w:tc>
          <w:tcPr>
            <w:tcW w:w="4718"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Согласие субъекта (статья 5 Закона)</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На период оказания услуг</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3"/>
        <w:gridCol w:w="2405"/>
        <w:gridCol w:w="2722"/>
        <w:gridCol w:w="4718"/>
        <w:gridCol w:w="2198"/>
      </w:tblGrid>
      <w:tr w:rsidR="007F5BC1">
        <w:trPr>
          <w:trHeight w:hRule="exact" w:val="1051"/>
          <w:jc w:val="center"/>
        </w:trPr>
        <w:tc>
          <w:tcPr>
            <w:tcW w:w="2693" w:type="dxa"/>
            <w:tcBorders>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lastRenderedPageBreak/>
              <w:t>посредством СМС- сообщения информации о готовности результатов исследований</w:t>
            </w:r>
          </w:p>
        </w:tc>
        <w:tc>
          <w:tcPr>
            <w:tcW w:w="2405" w:type="dxa"/>
            <w:tcBorders>
              <w:left w:val="single" w:sz="4" w:space="0" w:color="auto"/>
            </w:tcBorders>
            <w:shd w:val="clear" w:color="auto" w:fill="auto"/>
          </w:tcPr>
          <w:p w:rsidR="007F5BC1" w:rsidRDefault="007F5BC1">
            <w:pPr>
              <w:rPr>
                <w:sz w:val="10"/>
                <w:szCs w:val="10"/>
              </w:rPr>
            </w:pPr>
          </w:p>
        </w:tc>
        <w:tc>
          <w:tcPr>
            <w:tcW w:w="2722" w:type="dxa"/>
            <w:tcBorders>
              <w:left w:val="single" w:sz="4" w:space="0" w:color="auto"/>
            </w:tcBorders>
            <w:shd w:val="clear" w:color="auto" w:fill="auto"/>
          </w:tcPr>
          <w:p w:rsidR="007F5BC1" w:rsidRDefault="007F5BC1">
            <w:pPr>
              <w:rPr>
                <w:sz w:val="10"/>
                <w:szCs w:val="10"/>
              </w:rPr>
            </w:pPr>
          </w:p>
        </w:tc>
        <w:tc>
          <w:tcPr>
            <w:tcW w:w="4718" w:type="dxa"/>
            <w:tcBorders>
              <w:left w:val="single" w:sz="4" w:space="0" w:color="auto"/>
            </w:tcBorders>
            <w:shd w:val="clear" w:color="auto" w:fill="auto"/>
          </w:tcPr>
          <w:p w:rsidR="007F5BC1" w:rsidRDefault="007F5BC1">
            <w:pPr>
              <w:rPr>
                <w:sz w:val="10"/>
                <w:szCs w:val="10"/>
              </w:rPr>
            </w:pPr>
          </w:p>
        </w:tc>
        <w:tc>
          <w:tcPr>
            <w:tcW w:w="2198" w:type="dxa"/>
            <w:tcBorders>
              <w:left w:val="single" w:sz="4" w:space="0" w:color="auto"/>
              <w:right w:val="single" w:sz="4" w:space="0" w:color="auto"/>
            </w:tcBorders>
            <w:shd w:val="clear" w:color="auto" w:fill="auto"/>
          </w:tcPr>
          <w:p w:rsidR="007F5BC1" w:rsidRDefault="007F5BC1">
            <w:pPr>
              <w:rPr>
                <w:sz w:val="10"/>
                <w:szCs w:val="10"/>
              </w:rPr>
            </w:pPr>
          </w:p>
        </w:tc>
      </w:tr>
      <w:tr w:rsidR="007F5BC1">
        <w:trPr>
          <w:trHeight w:hRule="exact" w:val="1286"/>
          <w:jc w:val="center"/>
        </w:trPr>
        <w:tc>
          <w:tcPr>
            <w:tcW w:w="2693"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Рассмотрение заявлений субъектов персональных данных в соответствии с законодательством о персональных данных</w:t>
            </w:r>
          </w:p>
        </w:tc>
        <w:tc>
          <w:tcPr>
            <w:tcW w:w="2405"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Лица, направившие обращение Иные лица, чьи персональные данные указаны в обращении</w:t>
            </w:r>
          </w:p>
        </w:tc>
        <w:tc>
          <w:tcPr>
            <w:tcW w:w="2722" w:type="dxa"/>
            <w:tcBorders>
              <w:top w:val="single" w:sz="4" w:space="0" w:color="auto"/>
              <w:left w:val="single" w:sz="4" w:space="0" w:color="auto"/>
            </w:tcBorders>
            <w:shd w:val="clear" w:color="auto" w:fill="auto"/>
          </w:tcPr>
          <w:p w:rsidR="007F5BC1" w:rsidRDefault="00A00F54">
            <w:pPr>
              <w:pStyle w:val="a5"/>
              <w:spacing w:line="240" w:lineRule="auto"/>
              <w:ind w:firstLine="0"/>
              <w:jc w:val="both"/>
              <w:rPr>
                <w:sz w:val="22"/>
                <w:szCs w:val="22"/>
              </w:rPr>
            </w:pPr>
            <w:r>
              <w:rPr>
                <w:sz w:val="22"/>
                <w:szCs w:val="22"/>
              </w:rPr>
              <w:t>Данные, указанные в ст. 14 Закона</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Абзац 20 статьи 6 Закона</w:t>
            </w:r>
          </w:p>
        </w:tc>
        <w:tc>
          <w:tcPr>
            <w:tcW w:w="2198"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1 год</w:t>
            </w:r>
          </w:p>
        </w:tc>
      </w:tr>
      <w:tr w:rsidR="007F5BC1">
        <w:trPr>
          <w:trHeight w:hRule="exact" w:val="4834"/>
          <w:jc w:val="center"/>
        </w:trPr>
        <w:tc>
          <w:tcPr>
            <w:tcW w:w="2693"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Составление</w:t>
            </w:r>
          </w:p>
          <w:p w:rsidR="007F5BC1" w:rsidRDefault="00A00F54">
            <w:pPr>
              <w:pStyle w:val="a5"/>
              <w:spacing w:line="240" w:lineRule="auto"/>
              <w:ind w:firstLine="0"/>
              <w:rPr>
                <w:sz w:val="22"/>
                <w:szCs w:val="22"/>
              </w:rPr>
            </w:pPr>
            <w:r>
              <w:rPr>
                <w:sz w:val="22"/>
                <w:szCs w:val="22"/>
              </w:rPr>
              <w:t>протоколов, подготовка дел об</w:t>
            </w:r>
          </w:p>
          <w:p w:rsidR="007F5BC1" w:rsidRDefault="00A00F54">
            <w:pPr>
              <w:pStyle w:val="a5"/>
              <w:spacing w:line="240" w:lineRule="auto"/>
              <w:ind w:firstLine="0"/>
              <w:rPr>
                <w:sz w:val="22"/>
                <w:szCs w:val="22"/>
              </w:rPr>
            </w:pPr>
            <w:r>
              <w:rPr>
                <w:sz w:val="22"/>
                <w:szCs w:val="22"/>
              </w:rPr>
              <w:t>административных правонарушениях к рассмотрению, вынесение постановлений, регистрация правонарушений в едином государственном банке данных о правонарушениях</w:t>
            </w:r>
          </w:p>
        </w:tc>
        <w:tc>
          <w:tcPr>
            <w:tcW w:w="2405"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совершившие административные правонарушения, уполномоченные должностные лица Учреждения и иные лица, участвующие в административном процессе</w:t>
            </w:r>
          </w:p>
        </w:tc>
        <w:tc>
          <w:tcPr>
            <w:tcW w:w="2722"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 xml:space="preserve">Перечень персональных данных предусмотрен п. 28 Положения функционировании единой государственной системы регистрации и учета правонарушений, утвержденного постановлением Совета Министров Республики Беларусь от 20.07.2006 г. № 909 (далее </w:t>
            </w:r>
            <w:r>
              <w:rPr>
                <w:color w:val="1B1B1B"/>
                <w:sz w:val="22"/>
                <w:szCs w:val="22"/>
              </w:rPr>
              <w:t xml:space="preserve">- </w:t>
            </w:r>
            <w:r>
              <w:rPr>
                <w:sz w:val="22"/>
                <w:szCs w:val="22"/>
              </w:rPr>
              <w:t>Постановление Совета Министров Республики Беларусь № 909)</w:t>
            </w:r>
          </w:p>
        </w:tc>
        <w:tc>
          <w:tcPr>
            <w:tcW w:w="4718"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обязанностей (полномочий) (абзац 2, 20 ст. 6 Закона, Кодекс Республики Беларусь об административных правонарушениях от 06.01.2021 № 91-3 (далее - КоАП), процессуально-исполнительный кодекс Республики Беларусь об административных правонарушениях от 06.01.2021 № 92-3, Закон Республики Беларусь от 09.01.2006 № 94-3 «О единой государственной системе регистрации и учета правонарушений»;</w:t>
            </w:r>
          </w:p>
          <w:p w:rsidR="007F5BC1" w:rsidRDefault="00A00F54">
            <w:pPr>
              <w:pStyle w:val="a5"/>
              <w:spacing w:line="240" w:lineRule="auto"/>
              <w:ind w:firstLine="0"/>
              <w:rPr>
                <w:sz w:val="22"/>
                <w:szCs w:val="22"/>
              </w:rPr>
            </w:pPr>
            <w:r>
              <w:rPr>
                <w:sz w:val="22"/>
                <w:szCs w:val="22"/>
              </w:rPr>
              <w:t>Постановление Министерства здравоохранения Республики Беларусь от 29.08.2024 № 132 «О наделении полномочиями»)</w:t>
            </w:r>
          </w:p>
        </w:tc>
        <w:tc>
          <w:tcPr>
            <w:tcW w:w="2198"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 года после исполнения административного взыскания</w:t>
            </w:r>
          </w:p>
        </w:tc>
      </w:tr>
      <w:tr w:rsidR="007F5BC1">
        <w:trPr>
          <w:trHeight w:hRule="exact" w:val="2309"/>
          <w:jc w:val="center"/>
        </w:trPr>
        <w:tc>
          <w:tcPr>
            <w:tcW w:w="2693" w:type="dxa"/>
            <w:tcBorders>
              <w:top w:val="single" w:sz="4" w:space="0" w:color="auto"/>
              <w:left w:val="single" w:sz="4" w:space="0" w:color="auto"/>
              <w:bottom w:val="single" w:sz="4" w:space="0" w:color="auto"/>
            </w:tcBorders>
            <w:shd w:val="clear" w:color="auto" w:fill="auto"/>
          </w:tcPr>
          <w:p w:rsidR="007F5BC1" w:rsidRDefault="00A00F54">
            <w:pPr>
              <w:pStyle w:val="a5"/>
              <w:tabs>
                <w:tab w:val="left" w:pos="2371"/>
              </w:tabs>
              <w:spacing w:line="240" w:lineRule="auto"/>
              <w:ind w:firstLine="0"/>
              <w:rPr>
                <w:sz w:val="22"/>
                <w:szCs w:val="22"/>
              </w:rPr>
            </w:pPr>
            <w:r>
              <w:rPr>
                <w:sz w:val="22"/>
                <w:szCs w:val="22"/>
              </w:rPr>
              <w:t>Осуществление мероприятий технического (технологического, поверочного) характера в соответствии</w:t>
            </w:r>
            <w:r>
              <w:rPr>
                <w:sz w:val="22"/>
                <w:szCs w:val="22"/>
              </w:rPr>
              <w:tab/>
              <w:t>с</w:t>
            </w:r>
          </w:p>
          <w:p w:rsidR="007F5BC1" w:rsidRDefault="00A00F54">
            <w:pPr>
              <w:pStyle w:val="a5"/>
              <w:spacing w:line="240" w:lineRule="auto"/>
              <w:ind w:firstLine="0"/>
              <w:rPr>
                <w:sz w:val="22"/>
                <w:szCs w:val="22"/>
              </w:rPr>
            </w:pPr>
            <w:r>
              <w:rPr>
                <w:sz w:val="22"/>
                <w:szCs w:val="22"/>
              </w:rPr>
              <w:t>законодательством</w:t>
            </w:r>
          </w:p>
        </w:tc>
        <w:tc>
          <w:tcPr>
            <w:tcW w:w="2405"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Физические лица, юридические лица, индивидуальные предприниматели</w:t>
            </w:r>
          </w:p>
        </w:tc>
        <w:tc>
          <w:tcPr>
            <w:tcW w:w="2722"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ФИО должность, анамнез заболевшего (при расследовании возникновения заболевания, либо подозрения на него), иные сведения, необходимые для установления фактов</w:t>
            </w:r>
          </w:p>
        </w:tc>
        <w:tc>
          <w:tcPr>
            <w:tcW w:w="4718"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полномочий по осуществлению контроля/надзора (абзац 20 ст.6 Закона, абзац 4 ст.6 Закона, абзац 7,8,9 Закона Республики Беларусь от 7 января 2012 г. № 340-3 «О санитарно-эпидемиологическом благополучии населения»; Постановление Министерства здравоохранения Республики Беларусь от 19.09.2019 № 97 «О порядке</w:t>
            </w:r>
          </w:p>
        </w:tc>
        <w:tc>
          <w:tcPr>
            <w:tcW w:w="2198" w:type="dxa"/>
            <w:tcBorders>
              <w:top w:val="single" w:sz="4" w:space="0" w:color="auto"/>
              <w:left w:val="single" w:sz="4" w:space="0" w:color="auto"/>
              <w:bottom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5 лет</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88"/>
        <w:gridCol w:w="2410"/>
        <w:gridCol w:w="2717"/>
        <w:gridCol w:w="4723"/>
        <w:gridCol w:w="2194"/>
      </w:tblGrid>
      <w:tr w:rsidR="007F5BC1">
        <w:trPr>
          <w:trHeight w:hRule="exact" w:val="1810"/>
          <w:jc w:val="center"/>
        </w:trPr>
        <w:tc>
          <w:tcPr>
            <w:tcW w:w="2688" w:type="dxa"/>
            <w:tcBorders>
              <w:left w:val="single" w:sz="4" w:space="0" w:color="auto"/>
            </w:tcBorders>
            <w:shd w:val="clear" w:color="auto" w:fill="auto"/>
          </w:tcPr>
          <w:p w:rsidR="007F5BC1" w:rsidRDefault="007F5BC1">
            <w:pPr>
              <w:rPr>
                <w:sz w:val="10"/>
                <w:szCs w:val="10"/>
              </w:rPr>
            </w:pPr>
          </w:p>
        </w:tc>
        <w:tc>
          <w:tcPr>
            <w:tcW w:w="2410" w:type="dxa"/>
            <w:tcBorders>
              <w:left w:val="single" w:sz="4" w:space="0" w:color="auto"/>
            </w:tcBorders>
            <w:shd w:val="clear" w:color="auto" w:fill="auto"/>
          </w:tcPr>
          <w:p w:rsidR="007F5BC1" w:rsidRDefault="007F5BC1">
            <w:pPr>
              <w:rPr>
                <w:sz w:val="10"/>
                <w:szCs w:val="10"/>
              </w:rPr>
            </w:pPr>
          </w:p>
        </w:tc>
        <w:tc>
          <w:tcPr>
            <w:tcW w:w="2717" w:type="dxa"/>
            <w:tcBorders>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нарушений (при необходимости)</w:t>
            </w:r>
          </w:p>
        </w:tc>
        <w:tc>
          <w:tcPr>
            <w:tcW w:w="4723" w:type="dxa"/>
            <w:tcBorders>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осуществления мероприятий технического (технологического, поверочного) характера»); Постановление Совета Министров Республики Беларусь от 30.11.2012 г. № 1105 «Об утверждении перечня мероприятий технического (технологического, проверочного)характера</w:t>
            </w:r>
          </w:p>
        </w:tc>
        <w:tc>
          <w:tcPr>
            <w:tcW w:w="2194" w:type="dxa"/>
            <w:tcBorders>
              <w:left w:val="single" w:sz="4" w:space="0" w:color="auto"/>
              <w:right w:val="single" w:sz="4" w:space="0" w:color="auto"/>
            </w:tcBorders>
            <w:shd w:val="clear" w:color="auto" w:fill="auto"/>
          </w:tcPr>
          <w:p w:rsidR="007F5BC1" w:rsidRDefault="007F5BC1">
            <w:pPr>
              <w:rPr>
                <w:sz w:val="10"/>
                <w:szCs w:val="10"/>
              </w:rPr>
            </w:pPr>
          </w:p>
        </w:tc>
      </w:tr>
      <w:tr w:rsidR="007F5BC1">
        <w:trPr>
          <w:trHeight w:hRule="exact" w:val="3571"/>
          <w:jc w:val="center"/>
        </w:trPr>
        <w:tc>
          <w:tcPr>
            <w:tcW w:w="2688" w:type="dxa"/>
            <w:tcBorders>
              <w:top w:val="single" w:sz="4" w:space="0" w:color="auto"/>
              <w:left w:val="single" w:sz="4" w:space="0" w:color="auto"/>
            </w:tcBorders>
            <w:shd w:val="clear" w:color="auto" w:fill="auto"/>
          </w:tcPr>
          <w:p w:rsidR="007F5BC1" w:rsidRDefault="00A00F54">
            <w:pPr>
              <w:pStyle w:val="a5"/>
              <w:tabs>
                <w:tab w:val="left" w:pos="2347"/>
              </w:tabs>
              <w:spacing w:line="240" w:lineRule="auto"/>
              <w:ind w:firstLine="0"/>
              <w:rPr>
                <w:sz w:val="22"/>
                <w:szCs w:val="22"/>
              </w:rPr>
            </w:pPr>
            <w:r>
              <w:rPr>
                <w:sz w:val="22"/>
                <w:szCs w:val="22"/>
              </w:rPr>
              <w:t>Осуществление мониторингов и иных мер профилактического</w:t>
            </w:r>
            <w:r>
              <w:rPr>
                <w:sz w:val="22"/>
                <w:szCs w:val="22"/>
              </w:rPr>
              <w:tab/>
              <w:t>и</w:t>
            </w:r>
          </w:p>
          <w:p w:rsidR="007F5BC1" w:rsidRDefault="00A00F54">
            <w:pPr>
              <w:pStyle w:val="a5"/>
              <w:spacing w:line="240" w:lineRule="auto"/>
              <w:ind w:firstLine="0"/>
              <w:rPr>
                <w:sz w:val="22"/>
                <w:szCs w:val="22"/>
              </w:rPr>
            </w:pPr>
            <w:r>
              <w:rPr>
                <w:sz w:val="22"/>
                <w:szCs w:val="22"/>
              </w:rPr>
              <w:t>предупредительного характера в области соблюдения санитарно- эпидемиологического законодательства</w:t>
            </w:r>
          </w:p>
        </w:tc>
        <w:tc>
          <w:tcPr>
            <w:tcW w:w="2410"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Юридические лица, индивидуальные предприниматели, физические лица</w:t>
            </w:r>
          </w:p>
        </w:tc>
        <w:tc>
          <w:tcPr>
            <w:tcW w:w="2717"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должность, иные сведения, необходимые для проведения мониторинга(при необходимости)</w:t>
            </w:r>
          </w:p>
        </w:tc>
        <w:tc>
          <w:tcPr>
            <w:tcW w:w="4723"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полномочий по осуществлению контроля/надзора (абзац 20 ст.6 Закона, абзац 4 ст.6 Закона, абзац 7,8,9 ст. 32 Закона Республики Беларусь от 7 января 2012 г. № 340-3 «О санитарно- эпидемиологическом благополучии населения», Указ Президента Республики Беларусь от 16.10.2009 г. № 510 «О совершенствовании контрольной (надзорной деятельности в Республике Беларусь».</w:t>
            </w:r>
          </w:p>
          <w:p w:rsidR="007F5BC1" w:rsidRDefault="00A00F54">
            <w:pPr>
              <w:pStyle w:val="a5"/>
              <w:spacing w:line="240" w:lineRule="auto"/>
              <w:ind w:firstLine="0"/>
              <w:rPr>
                <w:sz w:val="22"/>
                <w:szCs w:val="22"/>
              </w:rPr>
            </w:pPr>
            <w:r>
              <w:rPr>
                <w:sz w:val="22"/>
                <w:szCs w:val="22"/>
              </w:rPr>
              <w:t>Согласие субъекта - при проведении мониторинга в местах (территориях, и (или) объектах), не являющихся общедоступными</w:t>
            </w:r>
          </w:p>
        </w:tc>
        <w:tc>
          <w:tcPr>
            <w:tcW w:w="2194"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5 лет</w:t>
            </w:r>
          </w:p>
          <w:p w:rsidR="007F5BC1" w:rsidRDefault="00A00F54">
            <w:pPr>
              <w:pStyle w:val="a5"/>
              <w:spacing w:line="240" w:lineRule="auto"/>
              <w:ind w:firstLine="0"/>
              <w:rPr>
                <w:sz w:val="22"/>
                <w:szCs w:val="22"/>
              </w:rPr>
            </w:pPr>
            <w:r>
              <w:rPr>
                <w:sz w:val="22"/>
                <w:szCs w:val="22"/>
              </w:rPr>
              <w:t>При условии проведения следующего мониторинга</w:t>
            </w:r>
          </w:p>
        </w:tc>
      </w:tr>
      <w:tr w:rsidR="007F5BC1">
        <w:trPr>
          <w:trHeight w:hRule="exact" w:val="3312"/>
          <w:jc w:val="center"/>
        </w:trPr>
        <w:tc>
          <w:tcPr>
            <w:tcW w:w="2688" w:type="dxa"/>
            <w:tcBorders>
              <w:top w:val="single" w:sz="4" w:space="0" w:color="auto"/>
              <w:left w:val="single" w:sz="4" w:space="0" w:color="auto"/>
            </w:tcBorders>
            <w:shd w:val="clear" w:color="auto" w:fill="auto"/>
          </w:tcPr>
          <w:p w:rsidR="007F5BC1" w:rsidRDefault="00A00F54">
            <w:pPr>
              <w:pStyle w:val="a5"/>
              <w:tabs>
                <w:tab w:val="left" w:pos="2342"/>
              </w:tabs>
              <w:spacing w:line="240" w:lineRule="auto"/>
              <w:ind w:firstLine="0"/>
              <w:rPr>
                <w:sz w:val="22"/>
                <w:szCs w:val="22"/>
              </w:rPr>
            </w:pPr>
            <w:r>
              <w:rPr>
                <w:sz w:val="22"/>
                <w:szCs w:val="22"/>
              </w:rPr>
              <w:t>Осуществление выборочных</w:t>
            </w:r>
            <w:r>
              <w:rPr>
                <w:sz w:val="22"/>
                <w:szCs w:val="22"/>
              </w:rPr>
              <w:tab/>
              <w:t>и</w:t>
            </w:r>
          </w:p>
          <w:p w:rsidR="007F5BC1" w:rsidRDefault="00A00F54">
            <w:pPr>
              <w:pStyle w:val="a5"/>
              <w:tabs>
                <w:tab w:val="left" w:pos="1253"/>
              </w:tabs>
              <w:spacing w:line="240" w:lineRule="auto"/>
              <w:ind w:firstLine="0"/>
              <w:rPr>
                <w:sz w:val="22"/>
                <w:szCs w:val="22"/>
              </w:rPr>
            </w:pPr>
            <w:r>
              <w:rPr>
                <w:sz w:val="22"/>
                <w:szCs w:val="22"/>
              </w:rPr>
              <w:t>внеплановых проверок по вопросам</w:t>
            </w:r>
            <w:r>
              <w:rPr>
                <w:sz w:val="22"/>
                <w:szCs w:val="22"/>
              </w:rPr>
              <w:tab/>
              <w:t>соблюдения</w:t>
            </w:r>
          </w:p>
          <w:p w:rsidR="007F5BC1" w:rsidRDefault="00A00F54">
            <w:pPr>
              <w:pStyle w:val="a5"/>
              <w:tabs>
                <w:tab w:val="left" w:pos="1258"/>
              </w:tabs>
              <w:spacing w:line="240" w:lineRule="auto"/>
              <w:ind w:firstLine="0"/>
              <w:rPr>
                <w:sz w:val="22"/>
                <w:szCs w:val="22"/>
              </w:rPr>
            </w:pPr>
            <w:r>
              <w:rPr>
                <w:sz w:val="22"/>
                <w:szCs w:val="22"/>
              </w:rPr>
              <w:t>ими законодательства в области</w:t>
            </w:r>
            <w:r>
              <w:rPr>
                <w:sz w:val="22"/>
                <w:szCs w:val="22"/>
              </w:rPr>
              <w:tab/>
              <w:t>санитарно-</w:t>
            </w:r>
          </w:p>
          <w:p w:rsidR="007F5BC1" w:rsidRDefault="00A00F54">
            <w:pPr>
              <w:pStyle w:val="a5"/>
              <w:spacing w:line="240" w:lineRule="auto"/>
              <w:ind w:firstLine="0"/>
              <w:rPr>
                <w:sz w:val="22"/>
                <w:szCs w:val="22"/>
              </w:rPr>
            </w:pPr>
            <w:r>
              <w:rPr>
                <w:sz w:val="22"/>
                <w:szCs w:val="22"/>
              </w:rPr>
              <w:t>эпидемиологического благополучия населения, санитарно- эпидемиологических, гигиенических требований и процедур</w:t>
            </w:r>
          </w:p>
        </w:tc>
        <w:tc>
          <w:tcPr>
            <w:tcW w:w="2410"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Юридические лица, их обособленные подразделения, имеющие УНП, индивидуальные предприниматели, представители иностранных государств, физические лица, осуществляющие деятельность индивидуально</w:t>
            </w:r>
          </w:p>
        </w:tc>
        <w:tc>
          <w:tcPr>
            <w:tcW w:w="2717"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ФИО, должность, документы, удостоверяющие личность, иные сведения, необходимые для проведения проверки</w:t>
            </w:r>
          </w:p>
        </w:tc>
        <w:tc>
          <w:tcPr>
            <w:tcW w:w="4723"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Обработка персональных данных является необходимой для выполнения полномочий по осуществлению контроля/надзора (абзац 20 ст.6 Закона, абзац 4 ст.6 Закона, абзац 7,8,9 Закона Республики Беларусь от 7 января 2012 г. № 340-3 «О санитарно-эпидемиологическом благополучии населения»; пункт 4 Положения о порядке организации и проведения проверки, утвержденное Указом Президента Республики Беларусь от 16.10.2009 г. № 510 «О совершенствовании контрольной (надзорной) деятельности в Республике Беларусь»</w:t>
            </w:r>
          </w:p>
        </w:tc>
        <w:tc>
          <w:tcPr>
            <w:tcW w:w="2194"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5 лет</w:t>
            </w:r>
          </w:p>
          <w:p w:rsidR="007F5BC1" w:rsidRDefault="00A00F54">
            <w:pPr>
              <w:pStyle w:val="a5"/>
              <w:tabs>
                <w:tab w:val="left" w:pos="1147"/>
              </w:tabs>
              <w:spacing w:line="240" w:lineRule="auto"/>
              <w:ind w:firstLine="0"/>
              <w:rPr>
                <w:sz w:val="22"/>
                <w:szCs w:val="22"/>
              </w:rPr>
            </w:pPr>
            <w:r>
              <w:rPr>
                <w:sz w:val="22"/>
                <w:szCs w:val="22"/>
              </w:rPr>
              <w:t>При</w:t>
            </w:r>
            <w:r>
              <w:rPr>
                <w:sz w:val="22"/>
                <w:szCs w:val="22"/>
              </w:rPr>
              <w:tab/>
              <w:t>условии</w:t>
            </w:r>
          </w:p>
          <w:p w:rsidR="007F5BC1" w:rsidRDefault="00A00F54">
            <w:pPr>
              <w:pStyle w:val="a5"/>
              <w:spacing w:line="240" w:lineRule="auto"/>
              <w:ind w:firstLine="0"/>
              <w:rPr>
                <w:sz w:val="22"/>
                <w:szCs w:val="22"/>
              </w:rPr>
            </w:pPr>
            <w:r>
              <w:rPr>
                <w:sz w:val="22"/>
                <w:szCs w:val="22"/>
              </w:rPr>
              <w:t>проведения следующей проверки</w:t>
            </w:r>
          </w:p>
        </w:tc>
      </w:tr>
      <w:tr w:rsidR="007F5BC1">
        <w:trPr>
          <w:trHeight w:hRule="exact" w:val="778"/>
          <w:jc w:val="center"/>
        </w:trPr>
        <w:tc>
          <w:tcPr>
            <w:tcW w:w="2688" w:type="dxa"/>
            <w:tcBorders>
              <w:top w:val="single" w:sz="4" w:space="0" w:color="auto"/>
              <w:left w:val="single" w:sz="4" w:space="0" w:color="auto"/>
              <w:bottom w:val="single" w:sz="4" w:space="0" w:color="auto"/>
            </w:tcBorders>
            <w:shd w:val="clear" w:color="auto" w:fill="auto"/>
            <w:vAlign w:val="bottom"/>
          </w:tcPr>
          <w:p w:rsidR="007F5BC1" w:rsidRDefault="00A00F54">
            <w:pPr>
              <w:pStyle w:val="a5"/>
              <w:tabs>
                <w:tab w:val="left" w:pos="1622"/>
              </w:tabs>
              <w:spacing w:line="240" w:lineRule="auto"/>
              <w:ind w:firstLine="0"/>
              <w:jc w:val="both"/>
              <w:rPr>
                <w:sz w:val="22"/>
                <w:szCs w:val="22"/>
              </w:rPr>
            </w:pPr>
            <w:r>
              <w:rPr>
                <w:sz w:val="22"/>
                <w:szCs w:val="22"/>
              </w:rPr>
              <w:t>Применение</w:t>
            </w:r>
            <w:r>
              <w:rPr>
                <w:sz w:val="22"/>
                <w:szCs w:val="22"/>
              </w:rPr>
              <w:tab/>
              <w:t>системы</w:t>
            </w:r>
          </w:p>
          <w:p w:rsidR="007F5BC1" w:rsidRDefault="00A00F54">
            <w:pPr>
              <w:pStyle w:val="a5"/>
              <w:tabs>
                <w:tab w:val="left" w:pos="1771"/>
              </w:tabs>
              <w:spacing w:line="240" w:lineRule="auto"/>
              <w:ind w:firstLine="0"/>
              <w:jc w:val="both"/>
              <w:rPr>
                <w:sz w:val="22"/>
                <w:szCs w:val="22"/>
              </w:rPr>
            </w:pPr>
            <w:r>
              <w:rPr>
                <w:sz w:val="22"/>
                <w:szCs w:val="22"/>
              </w:rPr>
              <w:t>видеонаблюдения в целях обеспечения</w:t>
            </w:r>
            <w:r>
              <w:rPr>
                <w:sz w:val="22"/>
                <w:szCs w:val="22"/>
              </w:rPr>
              <w:tab/>
              <w:t>охраны</w:t>
            </w:r>
          </w:p>
        </w:tc>
        <w:tc>
          <w:tcPr>
            <w:tcW w:w="2410"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Субъекты, зафиксированные</w:t>
            </w:r>
          </w:p>
        </w:tc>
        <w:tc>
          <w:tcPr>
            <w:tcW w:w="2717"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Изображение человека</w:t>
            </w:r>
          </w:p>
        </w:tc>
        <w:tc>
          <w:tcPr>
            <w:tcW w:w="4723"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Абзац 20 статьи 6 Закона; статья 9, 23 Закона «Об охранной деятельности в Республике Беларусь»; постановление Совета Министров</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30 дней</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2400"/>
        <w:gridCol w:w="2717"/>
        <w:gridCol w:w="4718"/>
        <w:gridCol w:w="2189"/>
      </w:tblGrid>
      <w:tr w:rsidR="007F5BC1">
        <w:trPr>
          <w:trHeight w:hRule="exact" w:val="2582"/>
          <w:jc w:val="center"/>
        </w:trPr>
        <w:tc>
          <w:tcPr>
            <w:tcW w:w="2698" w:type="dxa"/>
            <w:tcBorders>
              <w:left w:val="single" w:sz="4" w:space="0" w:color="auto"/>
            </w:tcBorders>
            <w:shd w:val="clear" w:color="auto" w:fill="auto"/>
          </w:tcPr>
          <w:p w:rsidR="007F5BC1" w:rsidRDefault="00A00F54">
            <w:pPr>
              <w:pStyle w:val="a5"/>
              <w:tabs>
                <w:tab w:val="left" w:pos="2261"/>
              </w:tabs>
              <w:spacing w:line="240" w:lineRule="auto"/>
              <w:ind w:firstLine="0"/>
              <w:jc w:val="both"/>
              <w:rPr>
                <w:sz w:val="22"/>
                <w:szCs w:val="22"/>
              </w:rPr>
            </w:pPr>
            <w:r>
              <w:rPr>
                <w:sz w:val="22"/>
                <w:szCs w:val="22"/>
              </w:rPr>
              <w:lastRenderedPageBreak/>
              <w:t>имущества</w:t>
            </w:r>
            <w:r>
              <w:rPr>
                <w:sz w:val="22"/>
                <w:szCs w:val="22"/>
              </w:rPr>
              <w:tab/>
              <w:t>от</w:t>
            </w:r>
          </w:p>
          <w:p w:rsidR="007F5BC1" w:rsidRDefault="00A00F54">
            <w:pPr>
              <w:pStyle w:val="a5"/>
              <w:spacing w:line="240" w:lineRule="auto"/>
              <w:ind w:firstLine="0"/>
              <w:rPr>
                <w:sz w:val="22"/>
                <w:szCs w:val="22"/>
              </w:rPr>
            </w:pPr>
            <w:r>
              <w:rPr>
                <w:sz w:val="22"/>
                <w:szCs w:val="22"/>
              </w:rPr>
              <w:t>противоправных посягательств</w:t>
            </w:r>
          </w:p>
        </w:tc>
        <w:tc>
          <w:tcPr>
            <w:tcW w:w="2400" w:type="dxa"/>
            <w:tcBorders>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камерами видеонаблюдения</w:t>
            </w:r>
          </w:p>
        </w:tc>
        <w:tc>
          <w:tcPr>
            <w:tcW w:w="2717" w:type="dxa"/>
            <w:tcBorders>
              <w:left w:val="single" w:sz="4" w:space="0" w:color="auto"/>
            </w:tcBorders>
            <w:shd w:val="clear" w:color="auto" w:fill="auto"/>
          </w:tcPr>
          <w:p w:rsidR="007F5BC1" w:rsidRDefault="007F5BC1">
            <w:pPr>
              <w:rPr>
                <w:sz w:val="10"/>
                <w:szCs w:val="10"/>
              </w:rPr>
            </w:pPr>
          </w:p>
        </w:tc>
        <w:tc>
          <w:tcPr>
            <w:tcW w:w="4718" w:type="dxa"/>
            <w:tcBorders>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Республики Беларусь о 30.12.2013 № 1164 «О критериях отнесения объектов к числу подлежащих обязательному оборудованию средствами систем видеонаблюдения за состоянием общественной безопасности»; Указ Президента Республики Беларусь от 28 ноября 2013 г. № 527 «О вопросах создания и применения системы видеонаблюдения в интересах обеспечения общественного порядка»</w:t>
            </w:r>
          </w:p>
        </w:tc>
        <w:tc>
          <w:tcPr>
            <w:tcW w:w="2189" w:type="dxa"/>
            <w:tcBorders>
              <w:left w:val="single" w:sz="4" w:space="0" w:color="auto"/>
              <w:right w:val="single" w:sz="4" w:space="0" w:color="auto"/>
            </w:tcBorders>
            <w:shd w:val="clear" w:color="auto" w:fill="auto"/>
          </w:tcPr>
          <w:p w:rsidR="007F5BC1" w:rsidRDefault="007F5BC1">
            <w:pPr>
              <w:rPr>
                <w:sz w:val="10"/>
                <w:szCs w:val="10"/>
              </w:rPr>
            </w:pPr>
          </w:p>
        </w:tc>
      </w:tr>
      <w:tr w:rsidR="007F5BC1">
        <w:trPr>
          <w:trHeight w:hRule="exact" w:val="4843"/>
          <w:jc w:val="center"/>
        </w:trPr>
        <w:tc>
          <w:tcPr>
            <w:tcW w:w="2698" w:type="dxa"/>
            <w:tcBorders>
              <w:top w:val="single" w:sz="4" w:space="0" w:color="auto"/>
              <w:left w:val="single" w:sz="4" w:space="0" w:color="auto"/>
            </w:tcBorders>
            <w:shd w:val="clear" w:color="auto" w:fill="auto"/>
          </w:tcPr>
          <w:p w:rsidR="007F5BC1" w:rsidRDefault="00A00F54">
            <w:pPr>
              <w:pStyle w:val="a5"/>
              <w:tabs>
                <w:tab w:val="left" w:pos="2347"/>
              </w:tabs>
              <w:spacing w:line="240" w:lineRule="auto"/>
              <w:ind w:firstLine="0"/>
              <w:jc w:val="both"/>
              <w:rPr>
                <w:sz w:val="22"/>
                <w:szCs w:val="22"/>
              </w:rPr>
            </w:pPr>
            <w:r>
              <w:rPr>
                <w:sz w:val="22"/>
                <w:szCs w:val="22"/>
              </w:rPr>
              <w:t xml:space="preserve">Проведение </w:t>
            </w:r>
            <w:proofErr w:type="spellStart"/>
            <w:r>
              <w:rPr>
                <w:sz w:val="22"/>
                <w:szCs w:val="22"/>
              </w:rPr>
              <w:t>звуко</w:t>
            </w:r>
            <w:proofErr w:type="spellEnd"/>
            <w:r>
              <w:rPr>
                <w:sz w:val="22"/>
                <w:szCs w:val="22"/>
              </w:rPr>
              <w:t>- и видеозаписи</w:t>
            </w:r>
            <w:r>
              <w:rPr>
                <w:sz w:val="22"/>
                <w:szCs w:val="22"/>
              </w:rPr>
              <w:tab/>
              <w:t>и</w:t>
            </w:r>
          </w:p>
          <w:p w:rsidR="007F5BC1" w:rsidRDefault="00A00F54">
            <w:pPr>
              <w:pStyle w:val="a5"/>
              <w:tabs>
                <w:tab w:val="left" w:pos="2366"/>
              </w:tabs>
              <w:spacing w:line="240" w:lineRule="auto"/>
              <w:ind w:firstLine="0"/>
              <w:jc w:val="both"/>
              <w:rPr>
                <w:sz w:val="22"/>
                <w:szCs w:val="22"/>
              </w:rPr>
            </w:pPr>
            <w:r>
              <w:rPr>
                <w:sz w:val="22"/>
                <w:szCs w:val="22"/>
              </w:rPr>
              <w:t>фотосъемку для контроля (надзора) за соблюдением законодательства</w:t>
            </w:r>
            <w:r>
              <w:rPr>
                <w:sz w:val="22"/>
                <w:szCs w:val="22"/>
              </w:rPr>
              <w:tab/>
              <w:t>в</w:t>
            </w:r>
          </w:p>
          <w:p w:rsidR="007F5BC1" w:rsidRDefault="00A00F54">
            <w:pPr>
              <w:pStyle w:val="a5"/>
              <w:tabs>
                <w:tab w:val="left" w:pos="1430"/>
              </w:tabs>
              <w:spacing w:line="240" w:lineRule="auto"/>
              <w:ind w:firstLine="0"/>
              <w:jc w:val="both"/>
              <w:rPr>
                <w:sz w:val="22"/>
                <w:szCs w:val="22"/>
              </w:rPr>
            </w:pPr>
            <w:r>
              <w:rPr>
                <w:sz w:val="22"/>
                <w:szCs w:val="22"/>
              </w:rPr>
              <w:t>области</w:t>
            </w:r>
            <w:r>
              <w:rPr>
                <w:sz w:val="22"/>
                <w:szCs w:val="22"/>
              </w:rPr>
              <w:tab/>
              <w:t>санитарно-</w:t>
            </w:r>
          </w:p>
          <w:p w:rsidR="007F5BC1" w:rsidRDefault="00A00F54">
            <w:pPr>
              <w:pStyle w:val="a5"/>
              <w:tabs>
                <w:tab w:val="left" w:pos="1555"/>
              </w:tabs>
              <w:spacing w:line="240" w:lineRule="auto"/>
              <w:ind w:firstLine="0"/>
              <w:rPr>
                <w:sz w:val="22"/>
                <w:szCs w:val="22"/>
              </w:rPr>
            </w:pPr>
            <w:r>
              <w:rPr>
                <w:sz w:val="22"/>
                <w:szCs w:val="22"/>
              </w:rPr>
              <w:t>эпидемиологического благополучия населения, сбора и</w:t>
            </w:r>
            <w:r>
              <w:rPr>
                <w:sz w:val="22"/>
                <w:szCs w:val="22"/>
              </w:rPr>
              <w:tab/>
              <w:t>фиксации</w:t>
            </w:r>
          </w:p>
          <w:p w:rsidR="007F5BC1" w:rsidRDefault="00A00F54">
            <w:pPr>
              <w:pStyle w:val="a5"/>
              <w:spacing w:line="240" w:lineRule="auto"/>
              <w:ind w:firstLine="0"/>
              <w:rPr>
                <w:sz w:val="22"/>
                <w:szCs w:val="22"/>
              </w:rPr>
            </w:pPr>
            <w:r>
              <w:rPr>
                <w:sz w:val="22"/>
                <w:szCs w:val="22"/>
              </w:rPr>
              <w:t>доказательств подтверждающих факты правонарушений</w:t>
            </w:r>
          </w:p>
        </w:tc>
        <w:tc>
          <w:tcPr>
            <w:tcW w:w="2400"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Проверяемые субъекты</w:t>
            </w:r>
          </w:p>
        </w:tc>
        <w:tc>
          <w:tcPr>
            <w:tcW w:w="2717"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Изображения человека, запись голоса</w:t>
            </w:r>
          </w:p>
        </w:tc>
        <w:tc>
          <w:tcPr>
            <w:tcW w:w="4718" w:type="dxa"/>
            <w:tcBorders>
              <w:top w:val="single" w:sz="4" w:space="0" w:color="auto"/>
              <w:lef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Без согласия при проведении проверок (пункт 4 главы 2 положения о порядке организации и проведения проверок, утвержденное Указом Президента Республики Беларусь от 16.10.2009 г. № 510 «О совершенствовании контрольной (надзорной) деятельности в Республике Беларусь», Согласие субъекта - при проведении мероприятий технического (технологического, проверочного) характера (статья 5 Закона, пункт 8 положения, утвержденного Постановлением Министерства здравоохранения Республики Беларусь от 19.09.2019 № 97 «О порядке осуществления мероприятий технического (технологического, поверочного) характера»), согласие субъекта - при проведении мониторинга - согласие субъекта (статья 5 Закона)</w:t>
            </w:r>
          </w:p>
        </w:tc>
        <w:tc>
          <w:tcPr>
            <w:tcW w:w="2189"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30 дней</w:t>
            </w:r>
          </w:p>
        </w:tc>
      </w:tr>
      <w:tr w:rsidR="007F5BC1">
        <w:trPr>
          <w:trHeight w:hRule="exact" w:val="2050"/>
          <w:jc w:val="center"/>
        </w:trPr>
        <w:tc>
          <w:tcPr>
            <w:tcW w:w="2698"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jc w:val="both"/>
              <w:rPr>
                <w:sz w:val="22"/>
                <w:szCs w:val="22"/>
              </w:rPr>
            </w:pPr>
            <w:r>
              <w:rPr>
                <w:sz w:val="22"/>
                <w:szCs w:val="22"/>
              </w:rPr>
              <w:t>Размещение информации о деятельности</w:t>
            </w:r>
          </w:p>
          <w:p w:rsidR="007F5BC1" w:rsidRDefault="00A00F54">
            <w:pPr>
              <w:pStyle w:val="a5"/>
              <w:spacing w:line="240" w:lineRule="auto"/>
              <w:ind w:firstLine="0"/>
              <w:jc w:val="both"/>
              <w:rPr>
                <w:sz w:val="22"/>
                <w:szCs w:val="22"/>
              </w:rPr>
            </w:pPr>
            <w:r>
              <w:rPr>
                <w:sz w:val="22"/>
                <w:szCs w:val="22"/>
              </w:rPr>
              <w:t>Учреждения на интернет- сайте, в социальных сетях и мессенджерах</w:t>
            </w:r>
          </w:p>
        </w:tc>
        <w:tc>
          <w:tcPr>
            <w:tcW w:w="2400"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Участники мероприятий, проводимых организацией</w:t>
            </w:r>
          </w:p>
        </w:tc>
        <w:tc>
          <w:tcPr>
            <w:tcW w:w="2717"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 xml:space="preserve">ФИО, изображение (в </w:t>
            </w:r>
            <w:proofErr w:type="spellStart"/>
            <w:r>
              <w:rPr>
                <w:sz w:val="22"/>
                <w:szCs w:val="22"/>
              </w:rPr>
              <w:t>т.ч</w:t>
            </w:r>
            <w:proofErr w:type="spellEnd"/>
            <w:r>
              <w:rPr>
                <w:sz w:val="22"/>
                <w:szCs w:val="22"/>
              </w:rPr>
              <w:t>. видеоизображение), иные размещаемые сведения (выступление и др.)</w:t>
            </w:r>
          </w:p>
        </w:tc>
        <w:tc>
          <w:tcPr>
            <w:tcW w:w="4718"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Если субъект персональных данных является основным объектом съемки:</w:t>
            </w:r>
          </w:p>
          <w:p w:rsidR="007F5BC1" w:rsidRDefault="00A00F54">
            <w:pPr>
              <w:pStyle w:val="a5"/>
              <w:numPr>
                <w:ilvl w:val="0"/>
                <w:numId w:val="10"/>
              </w:numPr>
              <w:tabs>
                <w:tab w:val="left" w:pos="346"/>
              </w:tabs>
              <w:spacing w:line="240" w:lineRule="auto"/>
              <w:ind w:firstLine="0"/>
              <w:rPr>
                <w:sz w:val="22"/>
                <w:szCs w:val="22"/>
              </w:rPr>
            </w:pPr>
            <w:r>
              <w:rPr>
                <w:sz w:val="22"/>
                <w:szCs w:val="22"/>
              </w:rPr>
              <w:t>Абзац 19 статьи 6 Закона - при обработке общедоступных персональных данных</w:t>
            </w:r>
          </w:p>
          <w:p w:rsidR="007F5BC1" w:rsidRDefault="00A00F54">
            <w:pPr>
              <w:pStyle w:val="a5"/>
              <w:numPr>
                <w:ilvl w:val="0"/>
                <w:numId w:val="10"/>
              </w:numPr>
              <w:tabs>
                <w:tab w:val="left" w:pos="346"/>
              </w:tabs>
              <w:spacing w:line="240" w:lineRule="auto"/>
              <w:ind w:firstLine="0"/>
              <w:rPr>
                <w:sz w:val="22"/>
                <w:szCs w:val="22"/>
              </w:rPr>
            </w:pPr>
            <w:r>
              <w:rPr>
                <w:sz w:val="22"/>
                <w:szCs w:val="22"/>
              </w:rPr>
              <w:t>Согласие - в иных случаях</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Если обрабатываются общедоступные персональные данные - до момента заявления субъектом</w:t>
            </w:r>
          </w:p>
        </w:tc>
      </w:tr>
    </w:tbl>
    <w:p w:rsidR="007F5BC1" w:rsidRDefault="007F5BC1">
      <w:pPr>
        <w:sectPr w:rsidR="007F5BC1">
          <w:headerReference w:type="default" r:id="rId11"/>
          <w:pgSz w:w="16840" w:h="11900" w:orient="landscape"/>
          <w:pgMar w:top="1258" w:right="375" w:bottom="788" w:left="1723" w:header="0" w:footer="360"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23"/>
        <w:gridCol w:w="2189"/>
      </w:tblGrid>
      <w:tr w:rsidR="007F5BC1">
        <w:trPr>
          <w:trHeight w:hRule="exact" w:val="6110"/>
          <w:jc w:val="center"/>
        </w:trPr>
        <w:tc>
          <w:tcPr>
            <w:tcW w:w="4723" w:type="dxa"/>
            <w:tcBorders>
              <w:left w:val="single" w:sz="4" w:space="0" w:color="auto"/>
            </w:tcBorders>
            <w:shd w:val="clear" w:color="auto" w:fill="auto"/>
          </w:tcPr>
          <w:p w:rsidR="007F5BC1" w:rsidRDefault="007F5BC1">
            <w:pPr>
              <w:rPr>
                <w:sz w:val="10"/>
                <w:szCs w:val="10"/>
              </w:rPr>
            </w:pPr>
          </w:p>
        </w:tc>
        <w:tc>
          <w:tcPr>
            <w:tcW w:w="2189" w:type="dxa"/>
            <w:tcBorders>
              <w:left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персональных данных требований о прекращении обработки распространенных персональных данных, а также об их удалении при отсутствии иных оснований для обработки персональных данных, предусмотренных Законом и иными законодательными актами.</w:t>
            </w:r>
          </w:p>
          <w:p w:rsidR="007F5BC1" w:rsidRDefault="00A00F54">
            <w:pPr>
              <w:pStyle w:val="a5"/>
              <w:spacing w:line="240" w:lineRule="auto"/>
              <w:ind w:firstLine="0"/>
              <w:rPr>
                <w:sz w:val="22"/>
                <w:szCs w:val="22"/>
              </w:rPr>
            </w:pPr>
            <w:r>
              <w:rPr>
                <w:sz w:val="22"/>
                <w:szCs w:val="22"/>
              </w:rPr>
              <w:t>Если обработка осуществляется на основании согласия - указывается срок действия согласия либо «до отзыва согласия»</w:t>
            </w:r>
          </w:p>
        </w:tc>
      </w:tr>
      <w:tr w:rsidR="007F5BC1">
        <w:trPr>
          <w:trHeight w:hRule="exact" w:val="3336"/>
          <w:jc w:val="center"/>
        </w:trPr>
        <w:tc>
          <w:tcPr>
            <w:tcW w:w="4723" w:type="dxa"/>
            <w:tcBorders>
              <w:top w:val="single" w:sz="4" w:space="0" w:color="auto"/>
              <w:left w:val="single" w:sz="4" w:space="0" w:color="auto"/>
              <w:bottom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При съемке общего плана, в том числе в рамках новостного контента, в местах, открытых для массового посещения, на массовых мероприятиях:</w:t>
            </w:r>
          </w:p>
          <w:p w:rsidR="007F5BC1" w:rsidRDefault="00A00F54">
            <w:pPr>
              <w:pStyle w:val="a5"/>
              <w:numPr>
                <w:ilvl w:val="0"/>
                <w:numId w:val="11"/>
              </w:numPr>
              <w:tabs>
                <w:tab w:val="left" w:pos="216"/>
              </w:tabs>
              <w:spacing w:line="240" w:lineRule="auto"/>
              <w:ind w:firstLine="0"/>
              <w:rPr>
                <w:sz w:val="22"/>
                <w:szCs w:val="22"/>
              </w:rPr>
            </w:pPr>
            <w:r>
              <w:rPr>
                <w:sz w:val="22"/>
                <w:szCs w:val="22"/>
              </w:rPr>
              <w:t>Абзац 20 статьи 6 Закона (постановление Совета Министров Республики Беларусь от 29 апреля 2010 г. № 645 «О порядке функционирования интернет-сайтов государственных органов и организаций»);</w:t>
            </w:r>
          </w:p>
          <w:p w:rsidR="007F5BC1" w:rsidRDefault="00A00F54">
            <w:pPr>
              <w:pStyle w:val="a5"/>
              <w:numPr>
                <w:ilvl w:val="0"/>
                <w:numId w:val="11"/>
              </w:numPr>
              <w:tabs>
                <w:tab w:val="left" w:pos="216"/>
              </w:tabs>
              <w:spacing w:line="240" w:lineRule="auto"/>
              <w:ind w:firstLine="0"/>
              <w:rPr>
                <w:sz w:val="22"/>
                <w:szCs w:val="22"/>
              </w:rPr>
            </w:pPr>
            <w:r>
              <w:rPr>
                <w:sz w:val="22"/>
                <w:szCs w:val="22"/>
              </w:rPr>
              <w:t>Абзац 19 статьи 6 Закона (обработка общедоступных персональных данных);</w:t>
            </w:r>
          </w:p>
          <w:p w:rsidR="007F5BC1" w:rsidRDefault="00A00F54">
            <w:pPr>
              <w:pStyle w:val="a5"/>
              <w:numPr>
                <w:ilvl w:val="0"/>
                <w:numId w:val="11"/>
              </w:numPr>
              <w:tabs>
                <w:tab w:val="left" w:pos="216"/>
              </w:tabs>
              <w:spacing w:line="240" w:lineRule="auto"/>
              <w:ind w:firstLine="0"/>
              <w:rPr>
                <w:sz w:val="22"/>
                <w:szCs w:val="22"/>
              </w:rPr>
            </w:pPr>
            <w:r>
              <w:rPr>
                <w:sz w:val="22"/>
                <w:szCs w:val="22"/>
              </w:rPr>
              <w:t xml:space="preserve">Договор (абзац 15 статьи 6 Закона) (например, при съемке </w:t>
            </w:r>
            <w:proofErr w:type="spellStart"/>
            <w:r>
              <w:rPr>
                <w:sz w:val="22"/>
                <w:szCs w:val="22"/>
              </w:rPr>
              <w:t>имиджевого</w:t>
            </w:r>
            <w:proofErr w:type="spellEnd"/>
            <w:r>
              <w:rPr>
                <w:sz w:val="22"/>
                <w:szCs w:val="22"/>
              </w:rPr>
              <w:t xml:space="preserve"> ролика)</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bottom"/>
          </w:tcPr>
          <w:p w:rsidR="007F5BC1" w:rsidRDefault="00A00F54">
            <w:pPr>
              <w:pStyle w:val="a5"/>
              <w:spacing w:line="240" w:lineRule="auto"/>
              <w:ind w:firstLine="0"/>
              <w:rPr>
                <w:sz w:val="22"/>
                <w:szCs w:val="22"/>
              </w:rPr>
            </w:pPr>
            <w:r>
              <w:rPr>
                <w:sz w:val="22"/>
                <w:szCs w:val="22"/>
              </w:rPr>
              <w:t>1. Передача архивной копии сайта осуществляется в порядке, определенном Правилами работы с документами в электронном виде в архивах государственных органов, иных организаций,</w:t>
            </w:r>
          </w:p>
        </w:tc>
      </w:tr>
    </w:tbl>
    <w:p w:rsidR="007F5BC1" w:rsidRDefault="007F5BC1">
      <w:pPr>
        <w:sectPr w:rsidR="007F5BC1">
          <w:pgSz w:w="16840" w:h="11900" w:orient="landscape"/>
          <w:pgMar w:top="1266" w:right="380" w:bottom="828" w:left="9548" w:header="0" w:footer="400" w:gutter="0"/>
          <w:cols w:space="720"/>
          <w:noEndnote/>
          <w:docGrid w:linePitch="360"/>
        </w:sectPr>
      </w:pPr>
    </w:p>
    <w:p w:rsidR="007F5BC1" w:rsidRDefault="007F5BC1">
      <w:pPr>
        <w:spacing w:after="7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2410"/>
        <w:gridCol w:w="2712"/>
        <w:gridCol w:w="4714"/>
        <w:gridCol w:w="2189"/>
      </w:tblGrid>
      <w:tr w:rsidR="007F5BC1">
        <w:trPr>
          <w:trHeight w:hRule="exact" w:val="4896"/>
          <w:jc w:val="center"/>
        </w:trPr>
        <w:tc>
          <w:tcPr>
            <w:tcW w:w="2698" w:type="dxa"/>
            <w:tcBorders>
              <w:left w:val="single" w:sz="4" w:space="0" w:color="auto"/>
            </w:tcBorders>
            <w:shd w:val="clear" w:color="auto" w:fill="auto"/>
          </w:tcPr>
          <w:p w:rsidR="007F5BC1" w:rsidRDefault="007F5BC1">
            <w:pPr>
              <w:rPr>
                <w:sz w:val="10"/>
                <w:szCs w:val="10"/>
              </w:rPr>
            </w:pPr>
          </w:p>
        </w:tc>
        <w:tc>
          <w:tcPr>
            <w:tcW w:w="2410" w:type="dxa"/>
            <w:tcBorders>
              <w:left w:val="single" w:sz="4" w:space="0" w:color="auto"/>
            </w:tcBorders>
            <w:shd w:val="clear" w:color="auto" w:fill="auto"/>
          </w:tcPr>
          <w:p w:rsidR="007F5BC1" w:rsidRDefault="007F5BC1">
            <w:pPr>
              <w:rPr>
                <w:sz w:val="10"/>
                <w:szCs w:val="10"/>
              </w:rPr>
            </w:pPr>
          </w:p>
        </w:tc>
        <w:tc>
          <w:tcPr>
            <w:tcW w:w="2712" w:type="dxa"/>
            <w:tcBorders>
              <w:left w:val="single" w:sz="4" w:space="0" w:color="auto"/>
            </w:tcBorders>
            <w:shd w:val="clear" w:color="auto" w:fill="auto"/>
          </w:tcPr>
          <w:p w:rsidR="007F5BC1" w:rsidRDefault="007F5BC1">
            <w:pPr>
              <w:rPr>
                <w:sz w:val="10"/>
                <w:szCs w:val="10"/>
              </w:rPr>
            </w:pPr>
          </w:p>
        </w:tc>
        <w:tc>
          <w:tcPr>
            <w:tcW w:w="4714" w:type="dxa"/>
            <w:tcBorders>
              <w:left w:val="single" w:sz="4" w:space="0" w:color="auto"/>
            </w:tcBorders>
            <w:shd w:val="clear" w:color="auto" w:fill="auto"/>
          </w:tcPr>
          <w:p w:rsidR="007F5BC1" w:rsidRDefault="007F5BC1">
            <w:pPr>
              <w:rPr>
                <w:sz w:val="10"/>
                <w:szCs w:val="10"/>
              </w:rPr>
            </w:pPr>
          </w:p>
        </w:tc>
        <w:tc>
          <w:tcPr>
            <w:tcW w:w="2189" w:type="dxa"/>
            <w:tcBorders>
              <w:left w:val="single" w:sz="4" w:space="0" w:color="auto"/>
              <w:right w:val="single" w:sz="4" w:space="0" w:color="auto"/>
            </w:tcBorders>
            <w:shd w:val="clear" w:color="auto" w:fill="auto"/>
            <w:vAlign w:val="bottom"/>
          </w:tcPr>
          <w:p w:rsidR="007F5BC1" w:rsidRDefault="00A00F54">
            <w:pPr>
              <w:pStyle w:val="a5"/>
              <w:spacing w:after="280" w:line="240" w:lineRule="auto"/>
              <w:ind w:firstLine="0"/>
              <w:rPr>
                <w:sz w:val="22"/>
                <w:szCs w:val="22"/>
              </w:rPr>
            </w:pPr>
            <w:r>
              <w:rPr>
                <w:sz w:val="22"/>
                <w:szCs w:val="22"/>
              </w:rPr>
              <w:t>утвержденными постановлением Министерства юстиции Республики Беларусь от 06.02.2019 №20</w:t>
            </w:r>
          </w:p>
          <w:p w:rsidR="007F5BC1" w:rsidRDefault="00A00F54">
            <w:pPr>
              <w:pStyle w:val="a5"/>
              <w:tabs>
                <w:tab w:val="left" w:pos="802"/>
              </w:tabs>
              <w:spacing w:line="240" w:lineRule="auto"/>
              <w:ind w:firstLine="0"/>
              <w:rPr>
                <w:sz w:val="22"/>
                <w:szCs w:val="22"/>
              </w:rPr>
            </w:pPr>
            <w:r>
              <w:rPr>
                <w:sz w:val="22"/>
                <w:szCs w:val="22"/>
              </w:rPr>
              <w:t>2.</w:t>
            </w:r>
            <w:r>
              <w:rPr>
                <w:sz w:val="22"/>
                <w:szCs w:val="22"/>
              </w:rPr>
              <w:tab/>
              <w:t>До момента</w:t>
            </w:r>
          </w:p>
          <w:p w:rsidR="007F5BC1" w:rsidRDefault="00A00F54">
            <w:pPr>
              <w:pStyle w:val="a5"/>
              <w:spacing w:line="240" w:lineRule="auto"/>
              <w:ind w:firstLine="0"/>
              <w:rPr>
                <w:sz w:val="22"/>
                <w:szCs w:val="22"/>
              </w:rPr>
            </w:pPr>
            <w:r>
              <w:rPr>
                <w:sz w:val="22"/>
                <w:szCs w:val="22"/>
              </w:rPr>
              <w:t>заявления субъектом персональных данных требований о прекращении обработки распространенных персональных данных, а также об их удалении</w:t>
            </w:r>
          </w:p>
        </w:tc>
      </w:tr>
      <w:tr w:rsidR="007F5BC1">
        <w:trPr>
          <w:trHeight w:hRule="exact" w:val="1531"/>
          <w:jc w:val="center"/>
        </w:trPr>
        <w:tc>
          <w:tcPr>
            <w:tcW w:w="2698" w:type="dxa"/>
            <w:tcBorders>
              <w:top w:val="single" w:sz="4" w:space="0" w:color="auto"/>
              <w:left w:val="single" w:sz="4" w:space="0" w:color="auto"/>
            </w:tcBorders>
            <w:shd w:val="clear" w:color="auto" w:fill="auto"/>
            <w:vAlign w:val="bottom"/>
          </w:tcPr>
          <w:p w:rsidR="007F5BC1" w:rsidRDefault="00A00F54">
            <w:pPr>
              <w:pStyle w:val="a5"/>
              <w:tabs>
                <w:tab w:val="left" w:pos="2242"/>
              </w:tabs>
              <w:spacing w:line="240" w:lineRule="auto"/>
              <w:ind w:firstLine="0"/>
              <w:rPr>
                <w:sz w:val="22"/>
                <w:szCs w:val="22"/>
              </w:rPr>
            </w:pPr>
            <w:r>
              <w:rPr>
                <w:sz w:val="22"/>
                <w:szCs w:val="22"/>
              </w:rPr>
              <w:t>Предоставление информации</w:t>
            </w:r>
            <w:r>
              <w:rPr>
                <w:sz w:val="22"/>
                <w:szCs w:val="22"/>
              </w:rPr>
              <w:tab/>
              <w:t>по</w:t>
            </w:r>
          </w:p>
          <w:p w:rsidR="007F5BC1" w:rsidRDefault="00A00F54">
            <w:pPr>
              <w:pStyle w:val="a5"/>
              <w:tabs>
                <w:tab w:val="left" w:pos="2371"/>
              </w:tabs>
              <w:spacing w:line="240" w:lineRule="auto"/>
              <w:ind w:firstLine="0"/>
              <w:rPr>
                <w:sz w:val="22"/>
                <w:szCs w:val="22"/>
              </w:rPr>
            </w:pPr>
            <w:r>
              <w:rPr>
                <w:sz w:val="22"/>
                <w:szCs w:val="22"/>
              </w:rPr>
              <w:t>запросам/требованиям органов внутренних дел в соответствии</w:t>
            </w:r>
            <w:r>
              <w:rPr>
                <w:sz w:val="22"/>
                <w:szCs w:val="22"/>
              </w:rPr>
              <w:tab/>
              <w:t>с</w:t>
            </w:r>
          </w:p>
          <w:p w:rsidR="007F5BC1" w:rsidRDefault="00A00F54">
            <w:pPr>
              <w:pStyle w:val="a5"/>
              <w:spacing w:line="240" w:lineRule="auto"/>
              <w:ind w:firstLine="0"/>
              <w:rPr>
                <w:sz w:val="22"/>
                <w:szCs w:val="22"/>
              </w:rPr>
            </w:pPr>
            <w:r>
              <w:rPr>
                <w:sz w:val="22"/>
                <w:szCs w:val="22"/>
              </w:rPr>
              <w:t>законодательством</w:t>
            </w:r>
          </w:p>
        </w:tc>
        <w:tc>
          <w:tcPr>
            <w:tcW w:w="2410"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в отношении которых запрашивается информация</w:t>
            </w:r>
          </w:p>
        </w:tc>
        <w:tc>
          <w:tcPr>
            <w:tcW w:w="2712"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В соответствии</w:t>
            </w:r>
          </w:p>
          <w:p w:rsidR="007F5BC1" w:rsidRDefault="00A00F54">
            <w:pPr>
              <w:pStyle w:val="a5"/>
              <w:spacing w:line="240" w:lineRule="auto"/>
              <w:ind w:firstLine="0"/>
              <w:rPr>
                <w:sz w:val="22"/>
                <w:szCs w:val="22"/>
              </w:rPr>
            </w:pPr>
            <w:r>
              <w:rPr>
                <w:sz w:val="22"/>
                <w:szCs w:val="22"/>
              </w:rPr>
              <w:t>с содержанием запроса или требованием</w:t>
            </w:r>
          </w:p>
          <w:p w:rsidR="007F5BC1" w:rsidRDefault="00A00F54">
            <w:pPr>
              <w:pStyle w:val="a5"/>
              <w:spacing w:line="240" w:lineRule="auto"/>
              <w:ind w:firstLine="0"/>
              <w:rPr>
                <w:sz w:val="22"/>
                <w:szCs w:val="22"/>
              </w:rPr>
            </w:pPr>
            <w:r>
              <w:rPr>
                <w:sz w:val="22"/>
                <w:szCs w:val="22"/>
              </w:rPr>
              <w:t>законодательства</w:t>
            </w:r>
          </w:p>
        </w:tc>
        <w:tc>
          <w:tcPr>
            <w:tcW w:w="4714" w:type="dxa"/>
            <w:tcBorders>
              <w:top w:val="single" w:sz="4" w:space="0" w:color="auto"/>
              <w:left w:val="single" w:sz="4" w:space="0" w:color="auto"/>
            </w:tcBorders>
            <w:shd w:val="clear" w:color="auto" w:fill="auto"/>
          </w:tcPr>
          <w:p w:rsidR="007F5BC1" w:rsidRDefault="00A00F54">
            <w:pPr>
              <w:pStyle w:val="a5"/>
              <w:spacing w:line="240" w:lineRule="auto"/>
              <w:ind w:firstLine="0"/>
              <w:rPr>
                <w:sz w:val="22"/>
                <w:szCs w:val="22"/>
              </w:rPr>
            </w:pPr>
            <w:r>
              <w:rPr>
                <w:sz w:val="22"/>
                <w:szCs w:val="22"/>
              </w:rPr>
              <w:t>Без согласия в соответствии с абзацем 20 статьи 6, абзацем 17 статьи 8 Закона; статья 46 Закона «О здравоохранении»; статьи 7, 24</w:t>
            </w:r>
          </w:p>
          <w:p w:rsidR="007F5BC1" w:rsidRDefault="00A00F54">
            <w:pPr>
              <w:pStyle w:val="a5"/>
              <w:spacing w:line="240" w:lineRule="auto"/>
              <w:ind w:firstLine="0"/>
              <w:rPr>
                <w:sz w:val="22"/>
                <w:szCs w:val="22"/>
              </w:rPr>
            </w:pPr>
            <w:r>
              <w:rPr>
                <w:sz w:val="22"/>
                <w:szCs w:val="22"/>
              </w:rPr>
              <w:t>Закона «Об органах внутренних дел Республики Беларусь»</w:t>
            </w:r>
          </w:p>
        </w:tc>
        <w:tc>
          <w:tcPr>
            <w:tcW w:w="2189" w:type="dxa"/>
            <w:tcBorders>
              <w:top w:val="single" w:sz="4" w:space="0" w:color="auto"/>
              <w:left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 года</w:t>
            </w:r>
          </w:p>
        </w:tc>
      </w:tr>
      <w:tr w:rsidR="007F5BC1">
        <w:trPr>
          <w:trHeight w:hRule="exact" w:val="2064"/>
          <w:jc w:val="center"/>
        </w:trPr>
        <w:tc>
          <w:tcPr>
            <w:tcW w:w="2698"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Предоставление информации в рамках исполнения запросов/требований государственных органов, иных организаций</w:t>
            </w:r>
          </w:p>
        </w:tc>
        <w:tc>
          <w:tcPr>
            <w:tcW w:w="2410"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Лица, в отношении которых запрашивается информация</w:t>
            </w:r>
          </w:p>
        </w:tc>
        <w:tc>
          <w:tcPr>
            <w:tcW w:w="2712"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В соответствии</w:t>
            </w:r>
          </w:p>
          <w:p w:rsidR="007F5BC1" w:rsidRDefault="00A00F54">
            <w:pPr>
              <w:pStyle w:val="a5"/>
              <w:spacing w:line="240" w:lineRule="auto"/>
              <w:ind w:firstLine="0"/>
              <w:rPr>
                <w:sz w:val="22"/>
                <w:szCs w:val="22"/>
              </w:rPr>
            </w:pPr>
            <w:r>
              <w:rPr>
                <w:sz w:val="22"/>
                <w:szCs w:val="22"/>
              </w:rPr>
              <w:t>с содержанием запроса или требованием</w:t>
            </w:r>
          </w:p>
          <w:p w:rsidR="007F5BC1" w:rsidRDefault="00A00F54">
            <w:pPr>
              <w:pStyle w:val="a5"/>
              <w:spacing w:line="240" w:lineRule="auto"/>
              <w:ind w:firstLine="0"/>
              <w:rPr>
                <w:sz w:val="22"/>
                <w:szCs w:val="22"/>
              </w:rPr>
            </w:pPr>
            <w:r>
              <w:rPr>
                <w:sz w:val="22"/>
                <w:szCs w:val="22"/>
              </w:rPr>
              <w:t>законодательства</w:t>
            </w:r>
          </w:p>
        </w:tc>
        <w:tc>
          <w:tcPr>
            <w:tcW w:w="4714" w:type="dxa"/>
            <w:tcBorders>
              <w:top w:val="single" w:sz="4" w:space="0" w:color="auto"/>
              <w:left w:val="single" w:sz="4" w:space="0" w:color="auto"/>
              <w:bottom w:val="single" w:sz="4" w:space="0" w:color="auto"/>
            </w:tcBorders>
            <w:shd w:val="clear" w:color="auto" w:fill="auto"/>
            <w:vAlign w:val="bottom"/>
          </w:tcPr>
          <w:p w:rsidR="007F5BC1" w:rsidRDefault="00A00F54">
            <w:pPr>
              <w:pStyle w:val="a5"/>
              <w:tabs>
                <w:tab w:val="left" w:pos="4262"/>
              </w:tabs>
              <w:spacing w:line="240" w:lineRule="auto"/>
              <w:ind w:firstLine="0"/>
              <w:rPr>
                <w:sz w:val="22"/>
                <w:szCs w:val="22"/>
              </w:rPr>
            </w:pPr>
            <w:r>
              <w:rPr>
                <w:sz w:val="22"/>
                <w:szCs w:val="22"/>
              </w:rPr>
              <w:t>Если обработка осуществляется для</w:t>
            </w:r>
            <w:r>
              <w:rPr>
                <w:sz w:val="22"/>
                <w:szCs w:val="22"/>
              </w:rPr>
              <w:tab/>
              <w:t>,</w:t>
            </w:r>
          </w:p>
          <w:p w:rsidR="007F5BC1" w:rsidRDefault="00A00F54">
            <w:pPr>
              <w:pStyle w:val="a5"/>
              <w:spacing w:line="240" w:lineRule="auto"/>
              <w:ind w:firstLine="0"/>
              <w:rPr>
                <w:sz w:val="22"/>
                <w:szCs w:val="22"/>
              </w:rPr>
            </w:pPr>
            <w:r>
              <w:rPr>
                <w:sz w:val="22"/>
                <w:szCs w:val="22"/>
              </w:rPr>
              <w:t>выполнения обязанностей (полномочий), предусмотренных законодательными актами (абзац 20 статьи 6 Закона, абзац 17 пункт 2 статьи 8 Закона, статья 46 Закона «О здравоохранении»);</w:t>
            </w:r>
          </w:p>
          <w:p w:rsidR="007F5BC1" w:rsidRDefault="00A00F54">
            <w:pPr>
              <w:pStyle w:val="a5"/>
              <w:spacing w:line="240" w:lineRule="auto"/>
              <w:ind w:firstLine="0"/>
              <w:rPr>
                <w:sz w:val="22"/>
                <w:szCs w:val="22"/>
              </w:rPr>
            </w:pPr>
            <w:r>
              <w:rPr>
                <w:sz w:val="22"/>
                <w:szCs w:val="22"/>
              </w:rPr>
              <w:t>Согласие - если к запросу приложено согласие субъекта персональных данных</w:t>
            </w:r>
          </w:p>
        </w:tc>
        <w:tc>
          <w:tcPr>
            <w:tcW w:w="2189" w:type="dxa"/>
            <w:tcBorders>
              <w:top w:val="single" w:sz="4" w:space="0" w:color="auto"/>
              <w:left w:val="single" w:sz="4" w:space="0" w:color="auto"/>
              <w:bottom w:val="single" w:sz="4" w:space="0" w:color="auto"/>
              <w:right w:val="single" w:sz="4" w:space="0" w:color="auto"/>
            </w:tcBorders>
            <w:shd w:val="clear" w:color="auto" w:fill="auto"/>
          </w:tcPr>
          <w:p w:rsidR="007F5BC1" w:rsidRDefault="00A00F54">
            <w:pPr>
              <w:pStyle w:val="a5"/>
              <w:spacing w:line="240" w:lineRule="auto"/>
              <w:ind w:firstLine="0"/>
              <w:rPr>
                <w:sz w:val="22"/>
                <w:szCs w:val="22"/>
              </w:rPr>
            </w:pPr>
            <w:r>
              <w:rPr>
                <w:sz w:val="22"/>
                <w:szCs w:val="22"/>
              </w:rPr>
              <w:t>3 года</w:t>
            </w:r>
          </w:p>
        </w:tc>
      </w:tr>
    </w:tbl>
    <w:p w:rsidR="007F5BC1" w:rsidRDefault="00A00F5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93"/>
        <w:gridCol w:w="2410"/>
        <w:gridCol w:w="2722"/>
        <w:gridCol w:w="4714"/>
        <w:gridCol w:w="2184"/>
      </w:tblGrid>
      <w:tr w:rsidR="007F5BC1">
        <w:trPr>
          <w:trHeight w:hRule="exact" w:val="4128"/>
          <w:jc w:val="center"/>
        </w:trPr>
        <w:tc>
          <w:tcPr>
            <w:tcW w:w="2693"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lastRenderedPageBreak/>
              <w:t>Осуществление административных процедур</w:t>
            </w:r>
          </w:p>
        </w:tc>
        <w:tc>
          <w:tcPr>
            <w:tcW w:w="2410"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Заявители</w:t>
            </w:r>
          </w:p>
        </w:tc>
        <w:tc>
          <w:tcPr>
            <w:tcW w:w="2722"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rPr>
                <w:sz w:val="22"/>
                <w:szCs w:val="22"/>
              </w:rPr>
            </w:pPr>
            <w:r>
              <w:rPr>
                <w:sz w:val="22"/>
                <w:szCs w:val="22"/>
              </w:rPr>
              <w:t xml:space="preserve">В соответствии с перечнем </w:t>
            </w:r>
            <w:proofErr w:type="spellStart"/>
            <w:r>
              <w:rPr>
                <w:sz w:val="22"/>
                <w:szCs w:val="22"/>
              </w:rPr>
              <w:t>административ</w:t>
            </w:r>
            <w:proofErr w:type="spellEnd"/>
            <w:r>
              <w:rPr>
                <w:sz w:val="22"/>
                <w:szCs w:val="22"/>
              </w:rPr>
              <w:t xml:space="preserve"> </w:t>
            </w:r>
            <w:proofErr w:type="spellStart"/>
            <w:r>
              <w:rPr>
                <w:sz w:val="22"/>
                <w:szCs w:val="22"/>
              </w:rPr>
              <w:t>ных</w:t>
            </w:r>
            <w:proofErr w:type="spellEnd"/>
            <w:r>
              <w:rPr>
                <w:sz w:val="22"/>
                <w:szCs w:val="22"/>
              </w:rPr>
              <w:t xml:space="preserve"> процедур, осуществляемых государственными органами и иными организациями по заявлениям граждан, утвержденным Указом Президента Республики Беларусь от 26 апреля 2010 г. №200</w:t>
            </w:r>
          </w:p>
        </w:tc>
        <w:tc>
          <w:tcPr>
            <w:tcW w:w="4714" w:type="dxa"/>
            <w:tcBorders>
              <w:top w:val="single" w:sz="4" w:space="0" w:color="auto"/>
              <w:left w:val="single" w:sz="4" w:space="0" w:color="auto"/>
              <w:bottom w:val="single" w:sz="4" w:space="0" w:color="auto"/>
            </w:tcBorders>
            <w:shd w:val="clear" w:color="auto" w:fill="auto"/>
          </w:tcPr>
          <w:p w:rsidR="007F5BC1" w:rsidRDefault="00A00F54">
            <w:pPr>
              <w:pStyle w:val="a5"/>
              <w:spacing w:line="240" w:lineRule="auto"/>
              <w:ind w:firstLine="0"/>
              <w:jc w:val="both"/>
              <w:rPr>
                <w:sz w:val="22"/>
                <w:szCs w:val="22"/>
              </w:rPr>
            </w:pPr>
            <w:r>
              <w:rPr>
                <w:sz w:val="22"/>
                <w:szCs w:val="22"/>
              </w:rPr>
              <w:t>Обработка персональных данных прямо предусмотрена законодательными актами (абзац 21 статьи 6, абзац 18 пункта 2 статьи 8 Закона, пункт 2 статьи 20 Закона Республики Беларусь от 28 октября 2008 г. № 433-3 «Об основах административных процедур»).</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bottom"/>
          </w:tcPr>
          <w:p w:rsidR="007F5BC1" w:rsidRDefault="00A00F54">
            <w:pPr>
              <w:pStyle w:val="a5"/>
              <w:tabs>
                <w:tab w:val="left" w:pos="1790"/>
              </w:tabs>
              <w:spacing w:line="240" w:lineRule="auto"/>
              <w:ind w:firstLine="0"/>
              <w:rPr>
                <w:sz w:val="22"/>
                <w:szCs w:val="22"/>
              </w:rPr>
            </w:pPr>
            <w:r>
              <w:rPr>
                <w:sz w:val="22"/>
                <w:szCs w:val="22"/>
              </w:rPr>
              <w:t>В зависимости от административной процедуры</w:t>
            </w:r>
            <w:r>
              <w:rPr>
                <w:sz w:val="22"/>
                <w:szCs w:val="22"/>
              </w:rPr>
              <w:tab/>
              <w:t>в</w:t>
            </w:r>
          </w:p>
          <w:p w:rsidR="007F5BC1" w:rsidRDefault="00A00F54">
            <w:pPr>
              <w:pStyle w:val="a5"/>
              <w:tabs>
                <w:tab w:val="left" w:pos="1790"/>
              </w:tabs>
              <w:spacing w:line="240" w:lineRule="auto"/>
              <w:ind w:firstLine="0"/>
              <w:rPr>
                <w:sz w:val="22"/>
                <w:szCs w:val="22"/>
              </w:rPr>
            </w:pPr>
            <w:r>
              <w:rPr>
                <w:sz w:val="22"/>
                <w:szCs w:val="22"/>
              </w:rPr>
              <w:t>соответствии</w:t>
            </w:r>
            <w:r>
              <w:rPr>
                <w:sz w:val="22"/>
                <w:szCs w:val="22"/>
              </w:rPr>
              <w:tab/>
              <w:t>с</w:t>
            </w:r>
          </w:p>
          <w:p w:rsidR="007F5BC1" w:rsidRDefault="00A00F54">
            <w:pPr>
              <w:pStyle w:val="a5"/>
              <w:spacing w:line="240" w:lineRule="auto"/>
              <w:ind w:firstLine="0"/>
              <w:rPr>
                <w:sz w:val="22"/>
                <w:szCs w:val="22"/>
              </w:rPr>
            </w:pPr>
            <w:r>
              <w:rPr>
                <w:sz w:val="22"/>
                <w:szCs w:val="22"/>
              </w:rPr>
              <w:t>постановлением Министерства юстиции Республики Беларусь от 24 мая 2012 г. №140 «О перечне типовых документов Национального архивного фонда Республики Беларусь»</w:t>
            </w:r>
          </w:p>
        </w:tc>
      </w:tr>
    </w:tbl>
    <w:p w:rsidR="007F5BC1" w:rsidRDefault="007F5BC1">
      <w:pPr>
        <w:sectPr w:rsidR="007F5BC1">
          <w:pgSz w:w="16840" w:h="11900" w:orient="landscape"/>
          <w:pgMar w:top="1195" w:right="570" w:bottom="1503" w:left="1400" w:header="0" w:footer="1075" w:gutter="0"/>
          <w:cols w:space="720"/>
          <w:noEndnote/>
          <w:docGrid w:linePitch="360"/>
        </w:sectPr>
      </w:pPr>
    </w:p>
    <w:p w:rsidR="007F5BC1" w:rsidRDefault="007F5BC1">
      <w:pPr>
        <w:spacing w:line="1" w:lineRule="exact"/>
        <w:rPr>
          <w:sz w:val="2"/>
          <w:szCs w:val="2"/>
        </w:rPr>
      </w:pPr>
    </w:p>
    <w:p w:rsidR="00A00F54" w:rsidRDefault="00A00F54"/>
    <w:sectPr w:rsidR="00A00F54">
      <w:headerReference w:type="default" r:id="rId12"/>
      <w:type w:val="continuous"/>
      <w:pgSz w:w="16840" w:h="11900" w:orient="landscape"/>
      <w:pgMar w:top="1195" w:right="570" w:bottom="1503" w:left="1400" w:header="0" w:footer="107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B12" w:rsidRDefault="00CC5B12">
      <w:r>
        <w:separator/>
      </w:r>
    </w:p>
  </w:endnote>
  <w:endnote w:type="continuationSeparator" w:id="0">
    <w:p w:rsidR="00CC5B12" w:rsidRDefault="00CC5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B12" w:rsidRDefault="00CC5B12"/>
  </w:footnote>
  <w:footnote w:type="continuationSeparator" w:id="0">
    <w:p w:rsidR="00CC5B12" w:rsidRDefault="00CC5B1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12" w:rsidRDefault="00CC5B12">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4001135</wp:posOffset>
              </wp:positionH>
              <wp:positionV relativeFrom="page">
                <wp:posOffset>257810</wp:posOffset>
              </wp:positionV>
              <wp:extent cx="1524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152400" cy="125095"/>
                      </a:xfrm>
                      <a:prstGeom prst="rect">
                        <a:avLst/>
                      </a:prstGeom>
                      <a:noFill/>
                    </wps:spPr>
                    <wps:txbx>
                      <w:txbxContent>
                        <w:p w:rsidR="00CC5B12" w:rsidRDefault="00CC5B12">
                          <w:pPr>
                            <w:pStyle w:val="20"/>
                            <w:rPr>
                              <w:sz w:val="26"/>
                              <w:szCs w:val="26"/>
                            </w:rPr>
                          </w:pPr>
                          <w:r>
                            <w:fldChar w:fldCharType="begin"/>
                          </w:r>
                          <w:r>
                            <w:instrText xml:space="preserve"> PAGE \* MERGEFORMAT </w:instrText>
                          </w:r>
                          <w:r>
                            <w:fldChar w:fldCharType="separate"/>
                          </w:r>
                          <w:r w:rsidR="00647593" w:rsidRPr="00647593">
                            <w:rPr>
                              <w:noProof/>
                              <w:sz w:val="26"/>
                              <w:szCs w:val="26"/>
                            </w:rPr>
                            <w:t>10</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15.05pt;margin-top:20.3pt;width:12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sBhkgEAACEDAAAOAAAAZHJzL2Uyb0RvYy54bWysUsFOwzAMvSPxD1HurN3E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odlx5oSlEeWqbJqk6T1W&#10;lPHqKScONzCktNGP5EwdDzrYdFMvjOIk8u4orBoik+nTfHZeUkRSaDqbl1fzhFJ8ffYB470Cy5JR&#10;80Bzy3KK7SPGfeohJdVycGe6LvkTwz2TZMVhPYz01tDsiHVPo625o93jrHtwpFzagoMRDsZ6NBI4&#10;+uuPSAVy3YS6hxqL0Rwy83Fn0qC/v3PW12YvPwEAAP//AwBQSwMEFAAGAAgAAAAhAEajknzcAAAA&#10;CQEAAA8AAABkcnMvZG93bnJldi54bWxMj01PwzAMhu9I/IfISNxYMjbK1DWd0CQu3BgIiVvWeE21&#10;xqmSrGv/PeYEN388ev242k2+FyPG1AXSsFwoEEhNsB21Gj4/Xh82IFI2ZE0fCDXMmGBX395UprTh&#10;Su84HnIrOIRSaTS4nIdSytQ49CYtwoDEu1OI3mRuYyttNFcO9718VKqQ3nTEF5wZcO+wOR8uXsPz&#10;9BVwSLjH79PYRNfNm/5t1vr+bnrZgsg45T8YfvVZHWp2OoYL2SR6DcVKLRnVsFYFCAaKpzUPjlyo&#10;Fci6kv8/qH8AAAD//wMAUEsBAi0AFAAGAAgAAAAhALaDOJL+AAAA4QEAABMAAAAAAAAAAAAAAAAA&#10;AAAAAFtDb250ZW50X1R5cGVzXS54bWxQSwECLQAUAAYACAAAACEAOP0h/9YAAACUAQAACwAAAAAA&#10;AAAAAAAAAAAvAQAAX3JlbHMvLnJlbHNQSwECLQAUAAYACAAAACEANXrAYZIBAAAhAwAADgAAAAAA&#10;AAAAAAAAAAAuAgAAZHJzL2Uyb0RvYy54bWxQSwECLQAUAAYACAAAACEARqOSfNwAAAAJAQAADwAA&#10;AAAAAAAAAAAAAADsAwAAZHJzL2Rvd25yZXYueG1sUEsFBgAAAAAEAAQA8wAAAPUEAAAAAA==&#10;" filled="f" stroked="f">
              <v:textbox style="mso-fit-shape-to-text:t" inset="0,0,0,0">
                <w:txbxContent>
                  <w:p w:rsidR="00CC5B12" w:rsidRDefault="00CC5B12">
                    <w:pPr>
                      <w:pStyle w:val="20"/>
                      <w:rPr>
                        <w:sz w:val="26"/>
                        <w:szCs w:val="26"/>
                      </w:rPr>
                    </w:pPr>
                    <w:r>
                      <w:fldChar w:fldCharType="begin"/>
                    </w:r>
                    <w:r>
                      <w:instrText xml:space="preserve"> PAGE \* MERGEFORMAT </w:instrText>
                    </w:r>
                    <w:r>
                      <w:fldChar w:fldCharType="separate"/>
                    </w:r>
                    <w:r w:rsidR="00647593" w:rsidRPr="00647593">
                      <w:rPr>
                        <w:noProof/>
                        <w:sz w:val="26"/>
                        <w:szCs w:val="26"/>
                      </w:rPr>
                      <w:t>10</w:t>
                    </w:r>
                    <w:r>
                      <w:rPr>
                        <w:sz w:val="26"/>
                        <w:szCs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12" w:rsidRDefault="00CC5B1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12" w:rsidRDefault="00CC5B12">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4001135</wp:posOffset>
              </wp:positionH>
              <wp:positionV relativeFrom="page">
                <wp:posOffset>257810</wp:posOffset>
              </wp:positionV>
              <wp:extent cx="152400" cy="125095"/>
              <wp:effectExtent l="0" t="0" r="0" b="0"/>
              <wp:wrapNone/>
              <wp:docPr id="3" name="Shape 3"/>
              <wp:cNvGraphicFramePr/>
              <a:graphic xmlns:a="http://schemas.openxmlformats.org/drawingml/2006/main">
                <a:graphicData uri="http://schemas.microsoft.com/office/word/2010/wordprocessingShape">
                  <wps:wsp>
                    <wps:cNvSpPr txBox="1"/>
                    <wps:spPr>
                      <a:xfrm>
                        <a:off x="0" y="0"/>
                        <a:ext cx="152400" cy="125095"/>
                      </a:xfrm>
                      <a:prstGeom prst="rect">
                        <a:avLst/>
                      </a:prstGeom>
                      <a:noFill/>
                    </wps:spPr>
                    <wps:txbx>
                      <w:txbxContent>
                        <w:p w:rsidR="00CC5B12" w:rsidRDefault="00CC5B12">
                          <w:pPr>
                            <w:pStyle w:val="20"/>
                            <w:rPr>
                              <w:sz w:val="26"/>
                              <w:szCs w:val="26"/>
                            </w:rPr>
                          </w:pPr>
                          <w:r>
                            <w:fldChar w:fldCharType="begin"/>
                          </w:r>
                          <w:r>
                            <w:instrText xml:space="preserve"> PAGE \* MERGEFORMAT </w:instrText>
                          </w:r>
                          <w:r>
                            <w:fldChar w:fldCharType="separate"/>
                          </w:r>
                          <w:r w:rsidR="00647593" w:rsidRPr="00647593">
                            <w:rPr>
                              <w:noProof/>
                              <w:sz w:val="26"/>
                              <w:szCs w:val="26"/>
                            </w:rPr>
                            <w:t>12</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315.05pt;margin-top:20.3pt;width:12pt;height:9.8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RSlgEAACgDAAAOAAAAZHJzL2Uyb0RvYy54bWysUttOwzAMfUfiH6K8s3YbQ1CtQ6AJhIQA&#10;CfiALE3WSE0cxWHt/h4nu4DgDfGSOLZzfI7t+fVgO7ZRAQ24mo9HJWfKSWiMW9f8/e3u7JIzjMI1&#10;ogOnar5VyK8Xpyfz3ldqAi10jQqMQBxWva95G6OvigJlq6zAEXjlKKghWBHpGdZFE0RP6LYrJmV5&#10;UfQQGh9AKkTyLndBvsj4WisZn7VGFVlXc+IW8xnyuUpnsZiLah2Eb43c0xB/YGGFcVT0CLUUUbCP&#10;YH5BWSMDIOg4kmAL0NpIlTWQmnH5Q81rK7zKWqg56I9twv+DlU+bl8BMU/MpZ05YGlGuyqapNb3H&#10;ijJePeXE4RYGGvHBj+RMigcdbLpJC6M4NXl7bKwaIpPp02xyXlJEUmg8mZVXs4RSfH32AeO9AsuS&#10;UfNAc8vtFJtHjLvUQ0qq5eDOdF3yJ4Y7JsmKw2rIYo4sV9BsiXxPE665oxXkrHtw1MC0DAcjHIzV&#10;3kg10N98RKqTyyfwHdS+Jo0jC9ivTpr393fO+lrwxScAAAD//wMAUEsDBBQABgAIAAAAIQBGo5J8&#10;3AAAAAkBAAAPAAAAZHJzL2Rvd25yZXYueG1sTI9NT8MwDIbvSPyHyEjcWDI2ytQ1ndAkLtwYCIlb&#10;1nhNtcapkqxr/z3mBDd/PHr9uNpNvhcjxtQF0rBcKBBITbAdtRo+P14fNiBSNmRNHwg1zJhgV9/e&#10;VKa04UrvOB5yKziEUmk0uJyHUsrUOPQmLcKAxLtTiN5kbmMrbTRXDve9fFSqkN50xBecGXDvsDkf&#10;Ll7D8/QVcEi4x+/T2ETXzZv+bdb6/m562YLIOOU/GH71WR1qdjqGC9kkeg3FSi0Z1bBWBQgGiqc1&#10;D45cqBXIupL/P6h/AAAA//8DAFBLAQItABQABgAIAAAAIQC2gziS/gAAAOEBAAATAAAAAAAAAAAA&#10;AAAAAAAAAABbQ29udGVudF9UeXBlc10ueG1sUEsBAi0AFAAGAAgAAAAhADj9If/WAAAAlAEAAAsA&#10;AAAAAAAAAAAAAAAALwEAAF9yZWxzLy5yZWxzUEsBAi0AFAAGAAgAAAAhAEurJFKWAQAAKAMAAA4A&#10;AAAAAAAAAAAAAAAALgIAAGRycy9lMm9Eb2MueG1sUEsBAi0AFAAGAAgAAAAhAEajknzcAAAACQEA&#10;AA8AAAAAAAAAAAAAAAAA8AMAAGRycy9kb3ducmV2LnhtbFBLBQYAAAAABAAEAPMAAAD5BAAAAAA=&#10;" filled="f" stroked="f">
              <v:textbox style="mso-fit-shape-to-text:t" inset="0,0,0,0">
                <w:txbxContent>
                  <w:p w:rsidR="00CC5B12" w:rsidRDefault="00CC5B12">
                    <w:pPr>
                      <w:pStyle w:val="20"/>
                      <w:rPr>
                        <w:sz w:val="26"/>
                        <w:szCs w:val="26"/>
                      </w:rPr>
                    </w:pPr>
                    <w:r>
                      <w:fldChar w:fldCharType="begin"/>
                    </w:r>
                    <w:r>
                      <w:instrText xml:space="preserve"> PAGE \* MERGEFORMAT </w:instrText>
                    </w:r>
                    <w:r>
                      <w:fldChar w:fldCharType="separate"/>
                    </w:r>
                    <w:r w:rsidR="00647593" w:rsidRPr="00647593">
                      <w:rPr>
                        <w:noProof/>
                        <w:sz w:val="26"/>
                        <w:szCs w:val="26"/>
                      </w:rPr>
                      <w:t>12</w:t>
                    </w:r>
                    <w:r>
                      <w:rPr>
                        <w:sz w:val="26"/>
                        <w:szCs w:val="2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12" w:rsidRDefault="00CC5B12">
    <w:pPr>
      <w:spacing w:line="1" w:lineRule="exact"/>
    </w:pPr>
    <w:r>
      <w:rPr>
        <w:noProof/>
        <w:lang w:val="en-US" w:eastAsia="en-US" w:bidi="ar-SA"/>
      </w:rPr>
      <mc:AlternateContent>
        <mc:Choice Requires="wps">
          <w:drawing>
            <wp:anchor distT="0" distB="0" distL="0" distR="0" simplePos="0" relativeHeight="62914694" behindDoc="1" locked="0" layoutInCell="1" allowOverlap="1">
              <wp:simplePos x="0" y="0"/>
              <wp:positionH relativeFrom="page">
                <wp:posOffset>5635625</wp:posOffset>
              </wp:positionH>
              <wp:positionV relativeFrom="page">
                <wp:posOffset>453390</wp:posOffset>
              </wp:positionV>
              <wp:extent cx="143510" cy="121920"/>
              <wp:effectExtent l="0" t="0" r="0" b="0"/>
              <wp:wrapNone/>
              <wp:docPr id="5" name="Shape 5"/>
              <wp:cNvGraphicFramePr/>
              <a:graphic xmlns:a="http://schemas.openxmlformats.org/drawingml/2006/main">
                <a:graphicData uri="http://schemas.microsoft.com/office/word/2010/wordprocessingShape">
                  <wps:wsp>
                    <wps:cNvSpPr txBox="1"/>
                    <wps:spPr>
                      <a:xfrm>
                        <a:off x="0" y="0"/>
                        <a:ext cx="143510" cy="121920"/>
                      </a:xfrm>
                      <a:prstGeom prst="rect">
                        <a:avLst/>
                      </a:prstGeom>
                      <a:noFill/>
                    </wps:spPr>
                    <wps:txbx>
                      <w:txbxContent>
                        <w:p w:rsidR="00CC5B12" w:rsidRDefault="00CC5B12">
                          <w:pPr>
                            <w:pStyle w:val="20"/>
                            <w:rPr>
                              <w:sz w:val="26"/>
                              <w:szCs w:val="26"/>
                            </w:rPr>
                          </w:pPr>
                          <w:r>
                            <w:fldChar w:fldCharType="begin"/>
                          </w:r>
                          <w:r>
                            <w:instrText xml:space="preserve"> PAGE \* MERGEFORMAT </w:instrText>
                          </w:r>
                          <w:r>
                            <w:fldChar w:fldCharType="separate"/>
                          </w:r>
                          <w:r w:rsidR="00647593" w:rsidRPr="00647593">
                            <w:rPr>
                              <w:noProof/>
                              <w:sz w:val="26"/>
                              <w:szCs w:val="26"/>
                            </w:rPr>
                            <w:t>15</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443.75pt;margin-top:35.7pt;width:11.3pt;height:9.6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H+mgEAACgDAAAOAAAAZHJzL2Uyb0RvYy54bWysUlFP4zAMfj+J/xDlnXUt7HRU6xBoGkI6&#10;HUjAD8jSZI3UxFEc1u7fn5Ot43S8IV4Sx3Y+f/7s5e1oe7ZXAQ24hpezOWfKSWiN2zX87XVz+Ysz&#10;jMK1ogenGn5QyG9XFz+Wg69VBR30rQqMQBzWg294F6OviwJlp6zAGXjlKKghWBHpGXZFG8RA6LYv&#10;qvn8ZzFAaH0AqRDJuz4G+Srja61kfNIaVWR9w4lbzGfI5zadxWop6l0QvjPyREN8gYUVxlHRM9Ra&#10;RMHeg/kEZY0MgKDjTIItQGsjVe6Buinn/3Xz0gmvci8kDvqzTPh9sPLP/jkw0zZ8wZkTlkaUq7JF&#10;kmbwWFPGi6ecON7DSCOe/EjO1PGog0039cIoTiIfzsKqMTKZPl1fLUqKSAqVVXlTZeGLj88+YHxQ&#10;YFkyGh5obllOsf+NkYhQ6pSSajnYmL5P/sTwyCRZcdyOuZlqYrmF9kDkB5pwwx2tIGf9oyMB0zJM&#10;RpiM7clINdDfvUeqk8sn8CPUqSaNI7M6rU6a97/vnPWx4Ku/AAAA//8DAFBLAwQUAAYACAAAACEA&#10;qRpxA9wAAAAJAQAADwAAAGRycy9kb3ducmV2LnhtbEyPwU7DMAyG70i8Q2Qkbiwpgq2UphOaxIUb&#10;Y0LiljVeU9E4VZJ17dtjTnCz5V+fv7/ezn4QE8bUB9JQrBQIpDbYnjoNh4/XuxJEyoasGQKhhgUT&#10;bJvrq9pUNlzoHad97gRDKFVGg8t5rKRMrUNv0iqMSHw7hehN5jV20kZzYbgf5L1Sa+lNT/zBmRF3&#10;Dtvv/dlr2MyfAceEO/w6TW10/VIOb4vWtzfzyzOIjHP+C8OvPqtDw07HcCabxKChLDePHGVY8QCC&#10;A0+FKkAceVBrkE0t/zdofgAAAP//AwBQSwECLQAUAAYACAAAACEAtoM4kv4AAADhAQAAEwAAAAAA&#10;AAAAAAAAAAAAAAAAW0NvbnRlbnRfVHlwZXNdLnhtbFBLAQItABQABgAIAAAAIQA4/SH/1gAAAJQB&#10;AAALAAAAAAAAAAAAAAAAAC8BAABfcmVscy8ucmVsc1BLAQItABQABgAIAAAAIQC5EIH+mgEAACgD&#10;AAAOAAAAAAAAAAAAAAAAAC4CAABkcnMvZTJvRG9jLnhtbFBLAQItABQABgAIAAAAIQCpGnED3AAA&#10;AAkBAAAPAAAAAAAAAAAAAAAAAPQDAABkcnMvZG93bnJldi54bWxQSwUGAAAAAAQABADzAAAA/QQA&#10;AAAA&#10;" filled="f" stroked="f">
              <v:textbox style="mso-fit-shape-to-text:t" inset="0,0,0,0">
                <w:txbxContent>
                  <w:p w:rsidR="00CC5B12" w:rsidRDefault="00CC5B12">
                    <w:pPr>
                      <w:pStyle w:val="20"/>
                      <w:rPr>
                        <w:sz w:val="26"/>
                        <w:szCs w:val="26"/>
                      </w:rPr>
                    </w:pPr>
                    <w:r>
                      <w:fldChar w:fldCharType="begin"/>
                    </w:r>
                    <w:r>
                      <w:instrText xml:space="preserve"> PAGE \* MERGEFORMAT </w:instrText>
                    </w:r>
                    <w:r>
                      <w:fldChar w:fldCharType="separate"/>
                    </w:r>
                    <w:r w:rsidR="00647593" w:rsidRPr="00647593">
                      <w:rPr>
                        <w:noProof/>
                        <w:sz w:val="26"/>
                        <w:szCs w:val="26"/>
                      </w:rPr>
                      <w:t>15</w:t>
                    </w:r>
                    <w:r>
                      <w:rPr>
                        <w:sz w:val="26"/>
                        <w:szCs w:val="26"/>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12" w:rsidRDefault="00CC5B12">
    <w:pPr>
      <w:spacing w:line="1" w:lineRule="exact"/>
    </w:pPr>
    <w:r>
      <w:rPr>
        <w:noProof/>
        <w:lang w:val="en-US" w:eastAsia="en-US" w:bidi="ar-SA"/>
      </w:rPr>
      <mc:AlternateContent>
        <mc:Choice Requires="wps">
          <w:drawing>
            <wp:anchor distT="0" distB="0" distL="0" distR="0" simplePos="0" relativeHeight="62914696" behindDoc="1" locked="0" layoutInCell="1" allowOverlap="1">
              <wp:simplePos x="0" y="0"/>
              <wp:positionH relativeFrom="page">
                <wp:posOffset>5471795</wp:posOffset>
              </wp:positionH>
              <wp:positionV relativeFrom="page">
                <wp:posOffset>457200</wp:posOffset>
              </wp:positionV>
              <wp:extent cx="137160"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137160" cy="103505"/>
                      </a:xfrm>
                      <a:prstGeom prst="rect">
                        <a:avLst/>
                      </a:prstGeom>
                      <a:noFill/>
                    </wps:spPr>
                    <wps:txbx>
                      <w:txbxContent>
                        <w:p w:rsidR="00CC5B12" w:rsidRDefault="00CC5B12">
                          <w:pPr>
                            <w:pStyle w:val="20"/>
                            <w:rPr>
                              <w:sz w:val="22"/>
                              <w:szCs w:val="22"/>
                            </w:rPr>
                          </w:pPr>
                          <w:r>
                            <w:fldChar w:fldCharType="begin"/>
                          </w:r>
                          <w:r>
                            <w:instrText xml:space="preserve"> PAGE \* MERGEFORMAT </w:instrText>
                          </w:r>
                          <w:r>
                            <w:fldChar w:fldCharType="separate"/>
                          </w:r>
                          <w:r w:rsidR="00787B3D" w:rsidRPr="00787B3D">
                            <w:rPr>
                              <w:i/>
                              <w:iCs/>
                              <w:noProof/>
                              <w:sz w:val="22"/>
                              <w:szCs w:val="22"/>
                            </w:rPr>
                            <w:t>25</w:t>
                          </w:r>
                          <w:r>
                            <w:rPr>
                              <w:i/>
                              <w:iCs/>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430.85pt;margin-top:36pt;width:10.8pt;height:8.1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jlgEAACgDAAAOAAAAZHJzL2Uyb0RvYy54bWysUsFOwzAMvSPxD1HurB0TDFXrJhACISFA&#10;Aj4gS5M1UhNHcVi7v8fJ1oHghrgkju08v2d7sRpsx7YqoAFX8+mk5Ew5CY1xm5q/v92dXXGGUbhG&#10;dOBUzXcK+Wp5erLofaXOoYWuUYERiMOq9zVvY/RVUaBslRU4Aa8cBTUEKyI9w6ZogugJ3XbFeVle&#10;Fj2ExgeQCpG8t/sgX2Z8rZWMz1qjiqyrOXGL+Qz5XKezWC5EtQnCt0YeaIg/sLDCOCp6hLoVUbCP&#10;YH5BWSMDIOg4kWAL0NpIlTWQmmn5Q81rK7zKWqg56I9twv+DlU/bl8BMU/M5Z05YGlGuyuapNb3H&#10;ijJePeXE4QYGGvHoR3ImxYMONt2khVGcmrw7NlYNkcn0aTafXlJEUmhazi7Ki4RSfH32AeO9AsuS&#10;UfNAc8vtFNtHjPvUMSXVcnBnui75E8M9k2TFYT1kMbOR5RqaHZHvacI1d7SCnHUPjhqYlmE0wmis&#10;D0aqgf76I1KdXD6B76EONWkcWcBhddK8v79z1teCLz8BAAD//wMAUEsDBBQABgAIAAAAIQA8aRrL&#10;2wAAAAkBAAAPAAAAZHJzL2Rvd25yZXYueG1sTI/BasMwDIbvg72D0WC31WkLrcnilFLYZbd1Y7Cb&#10;G6tJqC0H202Tt5+2y3aT0M+n7692k3dixJj6QBqWiwIEUhNsT62Gj/eXJwUiZUPWuECoYcYEu/r+&#10;rjKlDTd6w/GYW8EQSqXR0OU8lFKmpkNv0iIMSHw7h+hN5jW20kZzY7h3clUUG+lNT/yhMwMeOmwu&#10;x6vXsJ0+Aw4JD/h1HpvY9bNyr7PWjw/T/hlExin/heFHn9WhZqdTuJJNwmlQm+WWowxbcScOKLVe&#10;gzj9DiDrSv5vUH8DAAD//wMAUEsBAi0AFAAGAAgAAAAhALaDOJL+AAAA4QEAABMAAAAAAAAAAAAA&#10;AAAAAAAAAFtDb250ZW50X1R5cGVzXS54bWxQSwECLQAUAAYACAAAACEAOP0h/9YAAACUAQAACwAA&#10;AAAAAAAAAAAAAAAvAQAAX3JlbHMvLnJlbHNQSwECLQAUAAYACAAAACEAHP4z45YBAAAoAwAADgAA&#10;AAAAAAAAAAAAAAAuAgAAZHJzL2Uyb0RvYy54bWxQSwECLQAUAAYACAAAACEAPGkay9sAAAAJAQAA&#10;DwAAAAAAAAAAAAAAAADwAwAAZHJzL2Rvd25yZXYueG1sUEsFBgAAAAAEAAQA8wAAAPgEAAAAAA==&#10;" filled="f" stroked="f">
              <v:textbox style="mso-fit-shape-to-text:t" inset="0,0,0,0">
                <w:txbxContent>
                  <w:p w:rsidR="00CC5B12" w:rsidRDefault="00CC5B12">
                    <w:pPr>
                      <w:pStyle w:val="20"/>
                      <w:rPr>
                        <w:sz w:val="22"/>
                        <w:szCs w:val="22"/>
                      </w:rPr>
                    </w:pPr>
                    <w:r>
                      <w:fldChar w:fldCharType="begin"/>
                    </w:r>
                    <w:r>
                      <w:instrText xml:space="preserve"> PAGE \* MERGEFORMAT </w:instrText>
                    </w:r>
                    <w:r>
                      <w:fldChar w:fldCharType="separate"/>
                    </w:r>
                    <w:r w:rsidR="00787B3D" w:rsidRPr="00787B3D">
                      <w:rPr>
                        <w:i/>
                        <w:iCs/>
                        <w:noProof/>
                        <w:sz w:val="22"/>
                        <w:szCs w:val="22"/>
                      </w:rPr>
                      <w:t>25</w:t>
                    </w:r>
                    <w:r>
                      <w:rPr>
                        <w:i/>
                        <w:iCs/>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5557"/>
    <w:multiLevelType w:val="multilevel"/>
    <w:tmpl w:val="6582BEE0"/>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66B87"/>
    <w:multiLevelType w:val="multilevel"/>
    <w:tmpl w:val="D6089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4F3126"/>
    <w:multiLevelType w:val="multilevel"/>
    <w:tmpl w:val="62F82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1B218F"/>
    <w:multiLevelType w:val="multilevel"/>
    <w:tmpl w:val="4A8C68F8"/>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9A225B"/>
    <w:multiLevelType w:val="multilevel"/>
    <w:tmpl w:val="874040BE"/>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F3CA5"/>
    <w:multiLevelType w:val="multilevel"/>
    <w:tmpl w:val="AED82B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1C6F3E"/>
    <w:multiLevelType w:val="multilevel"/>
    <w:tmpl w:val="F3828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A864BC"/>
    <w:multiLevelType w:val="multilevel"/>
    <w:tmpl w:val="A0266D12"/>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9625A1"/>
    <w:multiLevelType w:val="multilevel"/>
    <w:tmpl w:val="70AACC5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ED6222"/>
    <w:multiLevelType w:val="multilevel"/>
    <w:tmpl w:val="19461C1E"/>
    <w:lvl w:ilvl="0">
      <w:start w:val="1"/>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197947"/>
    <w:multiLevelType w:val="multilevel"/>
    <w:tmpl w:val="C9D809A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0"/>
  </w:num>
  <w:num w:numId="4">
    <w:abstractNumId w:val="4"/>
  </w:num>
  <w:num w:numId="5">
    <w:abstractNumId w:val="3"/>
  </w:num>
  <w:num w:numId="6">
    <w:abstractNumId w:val="7"/>
  </w:num>
  <w:num w:numId="7">
    <w:abstractNumId w:val="10"/>
  </w:num>
  <w:num w:numId="8">
    <w:abstractNumId w:val="5"/>
  </w:num>
  <w:num w:numId="9">
    <w:abstractNumId w:val="6"/>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BC1"/>
    <w:rsid w:val="00647593"/>
    <w:rsid w:val="00787B3D"/>
    <w:rsid w:val="007F5BC1"/>
    <w:rsid w:val="00960648"/>
    <w:rsid w:val="00A00F54"/>
    <w:rsid w:val="00CC5B12"/>
    <w:rsid w:val="00CD57DE"/>
    <w:rsid w:val="00D20B07"/>
    <w:rsid w:val="00F60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D1D9D3-F590-4ADE-94FE-E2F7D7994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3"/>
    <w:pPr>
      <w:spacing w:line="262" w:lineRule="auto"/>
      <w:ind w:firstLine="400"/>
    </w:pPr>
    <w:rPr>
      <w:rFonts w:ascii="Times New Roman" w:eastAsia="Times New Roman" w:hAnsi="Times New Roman" w:cs="Times New Roman"/>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Основной текст (2)"/>
    <w:basedOn w:val="a"/>
    <w:link w:val="21"/>
    <w:pPr>
      <w:spacing w:after="300" w:line="226" w:lineRule="auto"/>
    </w:pPr>
    <w:rPr>
      <w:rFonts w:ascii="Times New Roman" w:eastAsia="Times New Roman" w:hAnsi="Times New Roman" w:cs="Times New Roman"/>
      <w:sz w:val="22"/>
      <w:szCs w:val="22"/>
    </w:rPr>
  </w:style>
  <w:style w:type="paragraph" w:customStyle="1" w:styleId="a5">
    <w:name w:val="Другое"/>
    <w:basedOn w:val="a"/>
    <w:link w:val="a4"/>
    <w:pPr>
      <w:spacing w:line="262" w:lineRule="auto"/>
      <w:ind w:firstLine="400"/>
    </w:pPr>
    <w:rPr>
      <w:rFonts w:ascii="Times New Roman" w:eastAsia="Times New Roman" w:hAnsi="Times New Roman" w:cs="Times New Roman"/>
      <w:sz w:val="26"/>
      <w:szCs w:val="26"/>
    </w:rPr>
  </w:style>
  <w:style w:type="character" w:styleId="a6">
    <w:name w:val="Hyperlink"/>
    <w:basedOn w:val="a0"/>
    <w:uiPriority w:val="99"/>
    <w:unhideWhenUsed/>
    <w:rsid w:val="00F60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Ircge.by" TargetMode="Externa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7282</Words>
  <Characters>41514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Priemnaya</dc:creator>
  <cp:lastModifiedBy>Пользователь Windows</cp:lastModifiedBy>
  <cp:revision>3</cp:revision>
  <dcterms:created xsi:type="dcterms:W3CDTF">2026-09-03T08:51:00Z</dcterms:created>
  <dcterms:modified xsi:type="dcterms:W3CDTF">2026-09-03T08:52:00Z</dcterms:modified>
</cp:coreProperties>
</file>